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38E" w:rsidRPr="003E4B31" w:rsidRDefault="0022238E" w:rsidP="003E4B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ru-RU"/>
        </w:rPr>
      </w:pPr>
      <w:r w:rsidRPr="003E4B3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ru-RU"/>
        </w:rPr>
        <w:t xml:space="preserve">Отчет о деятельности </w:t>
      </w:r>
      <w:r w:rsidRPr="003E4B31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ru-RU"/>
        </w:rPr>
        <w:t>кафедры химии</w:t>
      </w:r>
    </w:p>
    <w:p w:rsidR="0022238E" w:rsidRPr="003E4B31" w:rsidRDefault="0022238E" w:rsidP="003E4B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3E4B31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за период с 2014 по 2019 годы</w:t>
      </w:r>
    </w:p>
    <w:p w:rsidR="008F36D7" w:rsidRPr="003E4B31" w:rsidRDefault="008F36D7" w:rsidP="003E4B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</w:p>
    <w:p w:rsidR="0022238E" w:rsidRPr="006C396E" w:rsidRDefault="008F36D7" w:rsidP="003E4B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6C396E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Штат кафедры </w:t>
      </w:r>
    </w:p>
    <w:p w:rsidR="008F36D7" w:rsidRPr="006C396E" w:rsidRDefault="008F36D7" w:rsidP="003E4B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</w:p>
    <w:tbl>
      <w:tblPr>
        <w:tblStyle w:val="a4"/>
        <w:tblW w:w="10328" w:type="dxa"/>
        <w:tblInd w:w="-907" w:type="dxa"/>
        <w:tblLook w:val="04A0" w:firstRow="1" w:lastRow="0" w:firstColumn="1" w:lastColumn="0" w:noHBand="0" w:noVBand="1"/>
      </w:tblPr>
      <w:tblGrid>
        <w:gridCol w:w="2075"/>
        <w:gridCol w:w="1440"/>
        <w:gridCol w:w="1850"/>
        <w:gridCol w:w="1602"/>
        <w:gridCol w:w="1454"/>
        <w:gridCol w:w="1907"/>
      </w:tblGrid>
      <w:tr w:rsidR="00570EBB" w:rsidRPr="006C396E" w:rsidTr="00570EBB">
        <w:tc>
          <w:tcPr>
            <w:tcW w:w="2075" w:type="dxa"/>
            <w:vMerge w:val="restart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8253" w:type="dxa"/>
            <w:gridSpan w:val="5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 xml:space="preserve">количество </w:t>
            </w:r>
          </w:p>
        </w:tc>
      </w:tr>
      <w:tr w:rsidR="00570EBB" w:rsidRPr="006C396E" w:rsidTr="00570EBB">
        <w:tc>
          <w:tcPr>
            <w:tcW w:w="2075" w:type="dxa"/>
            <w:vMerge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4892" w:type="dxa"/>
            <w:gridSpan w:val="3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ставок</w:t>
            </w:r>
          </w:p>
        </w:tc>
        <w:tc>
          <w:tcPr>
            <w:tcW w:w="3361" w:type="dxa"/>
            <w:gridSpan w:val="2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человек</w:t>
            </w:r>
          </w:p>
        </w:tc>
      </w:tr>
      <w:tr w:rsidR="00570EBB" w:rsidRPr="006C396E" w:rsidTr="00570EBB">
        <w:trPr>
          <w:trHeight w:val="542"/>
        </w:trPr>
        <w:tc>
          <w:tcPr>
            <w:tcW w:w="2075" w:type="dxa"/>
            <w:vMerge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290" w:type="dxa"/>
            <w:gridSpan w:val="2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602" w:type="dxa"/>
            <w:vMerge w:val="restart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внебюджет</w:t>
            </w:r>
          </w:p>
          <w:p w:rsidR="00570EBB" w:rsidRPr="006C396E" w:rsidRDefault="00457A8A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о</w:t>
            </w:r>
            <w:r w:rsidR="00570EBB"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сновной штат</w:t>
            </w:r>
          </w:p>
        </w:tc>
        <w:tc>
          <w:tcPr>
            <w:tcW w:w="1454" w:type="dxa"/>
            <w:vMerge w:val="restart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основной штат</w:t>
            </w:r>
          </w:p>
        </w:tc>
        <w:tc>
          <w:tcPr>
            <w:tcW w:w="1907" w:type="dxa"/>
            <w:vMerge w:val="restart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внешние совместители</w:t>
            </w:r>
          </w:p>
        </w:tc>
      </w:tr>
      <w:tr w:rsidR="00570EBB" w:rsidRPr="006C396E" w:rsidTr="00570EBB">
        <w:trPr>
          <w:trHeight w:val="542"/>
        </w:trPr>
        <w:tc>
          <w:tcPr>
            <w:tcW w:w="2075" w:type="dxa"/>
            <w:vMerge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основной штат</w:t>
            </w:r>
          </w:p>
        </w:tc>
        <w:tc>
          <w:tcPr>
            <w:tcW w:w="1850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внешние совместители</w:t>
            </w:r>
          </w:p>
        </w:tc>
        <w:tc>
          <w:tcPr>
            <w:tcW w:w="1602" w:type="dxa"/>
            <w:vMerge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vMerge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vMerge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</w:tr>
      <w:tr w:rsidR="00570EBB" w:rsidRPr="006C396E" w:rsidTr="00570EBB">
        <w:trPr>
          <w:trHeight w:val="389"/>
        </w:trPr>
        <w:tc>
          <w:tcPr>
            <w:tcW w:w="10328" w:type="dxa"/>
            <w:gridSpan w:val="6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b/>
                <w:i/>
                <w:spacing w:val="5"/>
                <w:sz w:val="24"/>
                <w:szCs w:val="24"/>
                <w:lang w:eastAsia="ru-RU"/>
              </w:rPr>
              <w:t>2014 – 2015 уч. год</w:t>
            </w:r>
          </w:p>
        </w:tc>
      </w:tr>
      <w:tr w:rsidR="00570EBB" w:rsidRPr="006C396E" w:rsidTr="00570EBB">
        <w:tc>
          <w:tcPr>
            <w:tcW w:w="2075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440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850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7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</w:tr>
      <w:tr w:rsidR="00570EBB" w:rsidRPr="006C396E" w:rsidTr="00570EBB">
        <w:tc>
          <w:tcPr>
            <w:tcW w:w="2075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440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8,19</w:t>
            </w:r>
          </w:p>
        </w:tc>
        <w:tc>
          <w:tcPr>
            <w:tcW w:w="1850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07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</w:tr>
      <w:tr w:rsidR="00570EBB" w:rsidRPr="006C396E" w:rsidTr="00570EBB">
        <w:tc>
          <w:tcPr>
            <w:tcW w:w="2075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440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</w:tr>
      <w:tr w:rsidR="00570EBB" w:rsidRPr="006C396E" w:rsidTr="00570EBB">
        <w:tc>
          <w:tcPr>
            <w:tcW w:w="2075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440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</w:tr>
      <w:tr w:rsidR="00570EBB" w:rsidRPr="006C396E" w:rsidTr="00570EBB">
        <w:tc>
          <w:tcPr>
            <w:tcW w:w="2075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  <w:lang w:eastAsia="ru-RU"/>
              </w:rPr>
              <w:t>Всего</w:t>
            </w:r>
            <w:r w:rsidR="002636B4" w:rsidRPr="006C396E"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40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  <w:lang w:eastAsia="ru-RU"/>
              </w:rPr>
              <w:t>11,99</w:t>
            </w:r>
          </w:p>
        </w:tc>
        <w:tc>
          <w:tcPr>
            <w:tcW w:w="1850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07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  <w:lang w:eastAsia="ru-RU"/>
              </w:rPr>
            </w:pPr>
          </w:p>
        </w:tc>
      </w:tr>
      <w:tr w:rsidR="00570EBB" w:rsidRPr="006C396E" w:rsidTr="00570EBB">
        <w:tc>
          <w:tcPr>
            <w:tcW w:w="10328" w:type="dxa"/>
            <w:gridSpan w:val="6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b/>
                <w:i/>
                <w:spacing w:val="5"/>
                <w:sz w:val="24"/>
                <w:szCs w:val="24"/>
                <w:lang w:eastAsia="ru-RU"/>
              </w:rPr>
              <w:t>2015 – 2016 уч. год</w:t>
            </w:r>
          </w:p>
        </w:tc>
      </w:tr>
      <w:tr w:rsidR="00570EBB" w:rsidRPr="006C396E" w:rsidTr="00570EBB">
        <w:tc>
          <w:tcPr>
            <w:tcW w:w="2075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440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850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1602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7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2</w:t>
            </w:r>
          </w:p>
        </w:tc>
      </w:tr>
      <w:tr w:rsidR="00570EBB" w:rsidRPr="006C396E" w:rsidTr="00570EBB">
        <w:tc>
          <w:tcPr>
            <w:tcW w:w="2075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440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5,425</w:t>
            </w:r>
          </w:p>
        </w:tc>
        <w:tc>
          <w:tcPr>
            <w:tcW w:w="1850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1,176</w:t>
            </w:r>
          </w:p>
        </w:tc>
        <w:tc>
          <w:tcPr>
            <w:tcW w:w="1602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7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3</w:t>
            </w:r>
          </w:p>
        </w:tc>
      </w:tr>
      <w:tr w:rsidR="00570EBB" w:rsidRPr="006C396E" w:rsidTr="00570EBB">
        <w:tc>
          <w:tcPr>
            <w:tcW w:w="2075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440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</w:tr>
      <w:tr w:rsidR="00570EBB" w:rsidRPr="006C396E" w:rsidTr="00570EBB">
        <w:tc>
          <w:tcPr>
            <w:tcW w:w="2075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440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</w:tr>
      <w:tr w:rsidR="00570EBB" w:rsidRPr="006C396E" w:rsidTr="00570EBB">
        <w:tc>
          <w:tcPr>
            <w:tcW w:w="2075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  <w:lang w:eastAsia="ru-RU"/>
              </w:rPr>
              <w:t>Всего</w:t>
            </w:r>
            <w:r w:rsidR="002636B4" w:rsidRPr="006C396E"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40" w:type="dxa"/>
          </w:tcPr>
          <w:p w:rsidR="00570EBB" w:rsidRPr="006C396E" w:rsidRDefault="00545CD4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  <w:lang w:eastAsia="ru-RU"/>
              </w:rPr>
              <w:t>8,925</w:t>
            </w:r>
          </w:p>
        </w:tc>
        <w:tc>
          <w:tcPr>
            <w:tcW w:w="1850" w:type="dxa"/>
          </w:tcPr>
          <w:p w:rsidR="00570EBB" w:rsidRPr="006C396E" w:rsidRDefault="00545CD4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  <w:lang w:eastAsia="ru-RU"/>
              </w:rPr>
              <w:t>1,436</w:t>
            </w:r>
          </w:p>
        </w:tc>
        <w:tc>
          <w:tcPr>
            <w:tcW w:w="1602" w:type="dxa"/>
          </w:tcPr>
          <w:p w:rsidR="00570EBB" w:rsidRPr="006C396E" w:rsidRDefault="00570EB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570EBB" w:rsidRPr="006C396E" w:rsidRDefault="00545CD4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07" w:type="dxa"/>
          </w:tcPr>
          <w:p w:rsidR="00570EBB" w:rsidRPr="006C396E" w:rsidRDefault="00545CD4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  <w:lang w:eastAsia="ru-RU"/>
              </w:rPr>
              <w:t>5</w:t>
            </w:r>
          </w:p>
        </w:tc>
      </w:tr>
      <w:tr w:rsidR="00362C23" w:rsidRPr="006C396E" w:rsidTr="00F162EF">
        <w:tc>
          <w:tcPr>
            <w:tcW w:w="10328" w:type="dxa"/>
            <w:gridSpan w:val="6"/>
          </w:tcPr>
          <w:p w:rsidR="00362C23" w:rsidRPr="006C396E" w:rsidRDefault="00362C23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b/>
                <w:i/>
                <w:spacing w:val="5"/>
                <w:sz w:val="24"/>
                <w:szCs w:val="24"/>
                <w:lang w:eastAsia="ru-RU"/>
              </w:rPr>
              <w:t>2016 – 2017 уч. год</w:t>
            </w:r>
          </w:p>
        </w:tc>
      </w:tr>
      <w:tr w:rsidR="00362C23" w:rsidRPr="006C396E" w:rsidTr="00570EBB">
        <w:tc>
          <w:tcPr>
            <w:tcW w:w="2075" w:type="dxa"/>
          </w:tcPr>
          <w:p w:rsidR="00362C23" w:rsidRPr="006C396E" w:rsidRDefault="00362C23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440" w:type="dxa"/>
          </w:tcPr>
          <w:p w:rsidR="00362C23" w:rsidRPr="006C396E" w:rsidRDefault="00362C23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2,68</w:t>
            </w:r>
          </w:p>
        </w:tc>
        <w:tc>
          <w:tcPr>
            <w:tcW w:w="1850" w:type="dxa"/>
          </w:tcPr>
          <w:p w:rsidR="00362C23" w:rsidRPr="006C396E" w:rsidRDefault="00362C23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362C23" w:rsidRPr="006C396E" w:rsidRDefault="00362C23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362C23" w:rsidRPr="006C396E" w:rsidRDefault="00362C23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7" w:type="dxa"/>
          </w:tcPr>
          <w:p w:rsidR="00362C23" w:rsidRPr="006C396E" w:rsidRDefault="00362C23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</w:tr>
      <w:tr w:rsidR="00362C23" w:rsidRPr="006C396E" w:rsidTr="00570EBB">
        <w:tc>
          <w:tcPr>
            <w:tcW w:w="2075" w:type="dxa"/>
          </w:tcPr>
          <w:p w:rsidR="00362C23" w:rsidRPr="006C396E" w:rsidRDefault="00362C23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440" w:type="dxa"/>
          </w:tcPr>
          <w:p w:rsidR="00362C23" w:rsidRPr="006C396E" w:rsidRDefault="00362C23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6,942</w:t>
            </w:r>
          </w:p>
        </w:tc>
        <w:tc>
          <w:tcPr>
            <w:tcW w:w="1850" w:type="dxa"/>
          </w:tcPr>
          <w:p w:rsidR="00362C23" w:rsidRPr="006C396E" w:rsidRDefault="00362C23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0,6135</w:t>
            </w:r>
          </w:p>
        </w:tc>
        <w:tc>
          <w:tcPr>
            <w:tcW w:w="1602" w:type="dxa"/>
          </w:tcPr>
          <w:p w:rsidR="00362C23" w:rsidRPr="006C396E" w:rsidRDefault="00362C23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362C23" w:rsidRPr="006C396E" w:rsidRDefault="00362C23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07" w:type="dxa"/>
          </w:tcPr>
          <w:p w:rsidR="00362C23" w:rsidRPr="006C396E" w:rsidRDefault="00362C23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5</w:t>
            </w:r>
          </w:p>
        </w:tc>
      </w:tr>
      <w:tr w:rsidR="00362C23" w:rsidRPr="006C396E" w:rsidTr="00570EBB">
        <w:tc>
          <w:tcPr>
            <w:tcW w:w="2075" w:type="dxa"/>
          </w:tcPr>
          <w:p w:rsidR="00362C23" w:rsidRPr="006C396E" w:rsidRDefault="00362C23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440" w:type="dxa"/>
          </w:tcPr>
          <w:p w:rsidR="00362C23" w:rsidRPr="006C396E" w:rsidRDefault="002A07B6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1850" w:type="dxa"/>
          </w:tcPr>
          <w:p w:rsidR="00362C23" w:rsidRPr="006C396E" w:rsidRDefault="00362C23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362C23" w:rsidRPr="006C396E" w:rsidRDefault="00362C23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362C23" w:rsidRPr="006C396E" w:rsidRDefault="002A07B6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dxa"/>
          </w:tcPr>
          <w:p w:rsidR="00362C23" w:rsidRPr="006C396E" w:rsidRDefault="00362C23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</w:tr>
      <w:tr w:rsidR="00362C23" w:rsidRPr="006C396E" w:rsidTr="00570EBB">
        <w:tc>
          <w:tcPr>
            <w:tcW w:w="2075" w:type="dxa"/>
          </w:tcPr>
          <w:p w:rsidR="00362C23" w:rsidRPr="006C396E" w:rsidRDefault="00362C23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440" w:type="dxa"/>
          </w:tcPr>
          <w:p w:rsidR="00362C23" w:rsidRPr="006C396E" w:rsidRDefault="00362C23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</w:tcPr>
          <w:p w:rsidR="00362C23" w:rsidRPr="006C396E" w:rsidRDefault="00362C23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362C23" w:rsidRPr="006C396E" w:rsidRDefault="00362C23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362C23" w:rsidRPr="006C396E" w:rsidRDefault="00362C23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</w:tcPr>
          <w:p w:rsidR="00362C23" w:rsidRPr="006C396E" w:rsidRDefault="00362C23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</w:tr>
      <w:tr w:rsidR="00362C23" w:rsidRPr="006C396E" w:rsidTr="00570EBB">
        <w:tc>
          <w:tcPr>
            <w:tcW w:w="2075" w:type="dxa"/>
          </w:tcPr>
          <w:p w:rsidR="00362C23" w:rsidRPr="006C396E" w:rsidRDefault="00362C23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  <w:lang w:eastAsia="ru-RU"/>
              </w:rPr>
              <w:t>Всего</w:t>
            </w:r>
            <w:r w:rsidR="002636B4" w:rsidRPr="006C396E"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40" w:type="dxa"/>
          </w:tcPr>
          <w:p w:rsidR="00362C23" w:rsidRPr="006C396E" w:rsidRDefault="002A07B6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9,962</w:t>
            </w:r>
          </w:p>
        </w:tc>
        <w:tc>
          <w:tcPr>
            <w:tcW w:w="1850" w:type="dxa"/>
          </w:tcPr>
          <w:p w:rsidR="00362C23" w:rsidRPr="006C396E" w:rsidRDefault="00764CFA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0,6135</w:t>
            </w:r>
          </w:p>
        </w:tc>
        <w:tc>
          <w:tcPr>
            <w:tcW w:w="1602" w:type="dxa"/>
          </w:tcPr>
          <w:p w:rsidR="00362C23" w:rsidRPr="006C396E" w:rsidRDefault="00362C23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362C23" w:rsidRPr="006C396E" w:rsidRDefault="00764CFA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07" w:type="dxa"/>
          </w:tcPr>
          <w:p w:rsidR="00362C23" w:rsidRPr="006C396E" w:rsidRDefault="00764CFA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5</w:t>
            </w:r>
          </w:p>
        </w:tc>
      </w:tr>
      <w:tr w:rsidR="002A07B6" w:rsidRPr="006C396E" w:rsidTr="00F162EF">
        <w:tc>
          <w:tcPr>
            <w:tcW w:w="10328" w:type="dxa"/>
            <w:gridSpan w:val="6"/>
          </w:tcPr>
          <w:p w:rsidR="002A07B6" w:rsidRPr="006C396E" w:rsidRDefault="00C9161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b/>
                <w:i/>
                <w:spacing w:val="5"/>
                <w:sz w:val="24"/>
                <w:szCs w:val="24"/>
                <w:lang w:eastAsia="ru-RU"/>
              </w:rPr>
              <w:t>2017 – 2018 уч. год</w:t>
            </w:r>
          </w:p>
        </w:tc>
      </w:tr>
      <w:tr w:rsidR="00C9161B" w:rsidRPr="006C396E" w:rsidTr="00570EBB">
        <w:tc>
          <w:tcPr>
            <w:tcW w:w="2075" w:type="dxa"/>
          </w:tcPr>
          <w:p w:rsidR="00C9161B" w:rsidRPr="006C396E" w:rsidRDefault="00C9161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440" w:type="dxa"/>
          </w:tcPr>
          <w:p w:rsidR="00C9161B" w:rsidRPr="006C396E" w:rsidRDefault="00CE5B64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850" w:type="dxa"/>
          </w:tcPr>
          <w:p w:rsidR="00C9161B" w:rsidRPr="006C396E" w:rsidRDefault="00C9161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C9161B" w:rsidRPr="006C396E" w:rsidRDefault="00C9161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C9161B" w:rsidRPr="006C396E" w:rsidRDefault="00CE5B64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7" w:type="dxa"/>
          </w:tcPr>
          <w:p w:rsidR="00C9161B" w:rsidRPr="006C396E" w:rsidRDefault="00C9161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</w:tr>
      <w:tr w:rsidR="00C9161B" w:rsidRPr="006C396E" w:rsidTr="00570EBB">
        <w:tc>
          <w:tcPr>
            <w:tcW w:w="2075" w:type="dxa"/>
          </w:tcPr>
          <w:p w:rsidR="00C9161B" w:rsidRPr="006C396E" w:rsidRDefault="00C9161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440" w:type="dxa"/>
          </w:tcPr>
          <w:p w:rsidR="00C9161B" w:rsidRPr="006C396E" w:rsidRDefault="00CE5B64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5,95</w:t>
            </w:r>
          </w:p>
        </w:tc>
        <w:tc>
          <w:tcPr>
            <w:tcW w:w="1850" w:type="dxa"/>
          </w:tcPr>
          <w:p w:rsidR="00C9161B" w:rsidRPr="006C396E" w:rsidRDefault="00CE5B64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0,228</w:t>
            </w:r>
          </w:p>
        </w:tc>
        <w:tc>
          <w:tcPr>
            <w:tcW w:w="1602" w:type="dxa"/>
          </w:tcPr>
          <w:p w:rsidR="00C9161B" w:rsidRPr="006C396E" w:rsidRDefault="00C9161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C9161B" w:rsidRPr="006C396E" w:rsidRDefault="00CE5B64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7" w:type="dxa"/>
          </w:tcPr>
          <w:p w:rsidR="00C9161B" w:rsidRPr="006C396E" w:rsidRDefault="00CE5B64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2</w:t>
            </w:r>
          </w:p>
        </w:tc>
      </w:tr>
      <w:tr w:rsidR="00C9161B" w:rsidRPr="006C396E" w:rsidTr="00570EBB">
        <w:tc>
          <w:tcPr>
            <w:tcW w:w="2075" w:type="dxa"/>
          </w:tcPr>
          <w:p w:rsidR="00C9161B" w:rsidRPr="006C396E" w:rsidRDefault="00C9161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440" w:type="dxa"/>
          </w:tcPr>
          <w:p w:rsidR="00C9161B" w:rsidRPr="006C396E" w:rsidRDefault="00CE5B64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1850" w:type="dxa"/>
          </w:tcPr>
          <w:p w:rsidR="00C9161B" w:rsidRPr="006C396E" w:rsidRDefault="00C9161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C9161B" w:rsidRPr="006C396E" w:rsidRDefault="00C9161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C9161B" w:rsidRPr="006C396E" w:rsidRDefault="00CE5B64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dxa"/>
          </w:tcPr>
          <w:p w:rsidR="00C9161B" w:rsidRPr="006C396E" w:rsidRDefault="00C9161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</w:tr>
      <w:tr w:rsidR="00C9161B" w:rsidRPr="006C396E" w:rsidTr="00570EBB">
        <w:tc>
          <w:tcPr>
            <w:tcW w:w="2075" w:type="dxa"/>
          </w:tcPr>
          <w:p w:rsidR="00C9161B" w:rsidRPr="006C396E" w:rsidRDefault="00C9161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440" w:type="dxa"/>
          </w:tcPr>
          <w:p w:rsidR="00C9161B" w:rsidRPr="006C396E" w:rsidRDefault="00C9161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</w:tcPr>
          <w:p w:rsidR="00C9161B" w:rsidRPr="006C396E" w:rsidRDefault="00CE5B64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0,284</w:t>
            </w:r>
          </w:p>
        </w:tc>
        <w:tc>
          <w:tcPr>
            <w:tcW w:w="1602" w:type="dxa"/>
          </w:tcPr>
          <w:p w:rsidR="00C9161B" w:rsidRPr="006C396E" w:rsidRDefault="00C9161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C9161B" w:rsidRPr="006C396E" w:rsidRDefault="00C9161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</w:tcPr>
          <w:p w:rsidR="00C9161B" w:rsidRPr="006C396E" w:rsidRDefault="00CE5B64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2</w:t>
            </w:r>
          </w:p>
        </w:tc>
      </w:tr>
      <w:tr w:rsidR="00C9161B" w:rsidRPr="006C396E" w:rsidTr="00570EBB">
        <w:tc>
          <w:tcPr>
            <w:tcW w:w="2075" w:type="dxa"/>
          </w:tcPr>
          <w:p w:rsidR="00C9161B" w:rsidRPr="006C396E" w:rsidRDefault="00C9161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  <w:lang w:eastAsia="ru-RU"/>
              </w:rPr>
              <w:t>Всего</w:t>
            </w:r>
            <w:r w:rsidR="002636B4" w:rsidRPr="006C396E"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40" w:type="dxa"/>
          </w:tcPr>
          <w:p w:rsidR="00C9161B" w:rsidRPr="006C396E" w:rsidRDefault="00CE5B64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8,86</w:t>
            </w:r>
          </w:p>
        </w:tc>
        <w:tc>
          <w:tcPr>
            <w:tcW w:w="1850" w:type="dxa"/>
          </w:tcPr>
          <w:p w:rsidR="00C9161B" w:rsidRPr="006C396E" w:rsidRDefault="00CE5B64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0,512</w:t>
            </w:r>
          </w:p>
        </w:tc>
        <w:tc>
          <w:tcPr>
            <w:tcW w:w="1602" w:type="dxa"/>
          </w:tcPr>
          <w:p w:rsidR="00C9161B" w:rsidRPr="006C396E" w:rsidRDefault="00C9161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C9161B" w:rsidRPr="006C396E" w:rsidRDefault="00663CF4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07" w:type="dxa"/>
          </w:tcPr>
          <w:p w:rsidR="00C9161B" w:rsidRPr="006C396E" w:rsidRDefault="00663CF4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4</w:t>
            </w:r>
          </w:p>
        </w:tc>
      </w:tr>
      <w:tr w:rsidR="00C9161B" w:rsidRPr="006C396E" w:rsidTr="00F162EF">
        <w:tc>
          <w:tcPr>
            <w:tcW w:w="10328" w:type="dxa"/>
            <w:gridSpan w:val="6"/>
          </w:tcPr>
          <w:p w:rsidR="00C9161B" w:rsidRPr="006C396E" w:rsidRDefault="00C9161B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b/>
                <w:i/>
                <w:spacing w:val="5"/>
                <w:sz w:val="24"/>
                <w:szCs w:val="24"/>
                <w:lang w:eastAsia="ru-RU"/>
              </w:rPr>
              <w:t>2018 – 2019 уч. год</w:t>
            </w:r>
          </w:p>
        </w:tc>
      </w:tr>
      <w:tr w:rsidR="00165C24" w:rsidRPr="006C396E" w:rsidTr="00570EBB">
        <w:tc>
          <w:tcPr>
            <w:tcW w:w="2075" w:type="dxa"/>
          </w:tcPr>
          <w:p w:rsidR="00165C24" w:rsidRPr="006C396E" w:rsidRDefault="00165C24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440" w:type="dxa"/>
          </w:tcPr>
          <w:p w:rsidR="00165C24" w:rsidRPr="006C396E" w:rsidRDefault="00D77096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2,38</w:t>
            </w:r>
          </w:p>
        </w:tc>
        <w:tc>
          <w:tcPr>
            <w:tcW w:w="1850" w:type="dxa"/>
          </w:tcPr>
          <w:p w:rsidR="00165C24" w:rsidRPr="006C396E" w:rsidRDefault="00165C24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165C24" w:rsidRPr="006C396E" w:rsidRDefault="00D77096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454" w:type="dxa"/>
          </w:tcPr>
          <w:p w:rsidR="00165C24" w:rsidRPr="006C396E" w:rsidRDefault="00D77096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7" w:type="dxa"/>
          </w:tcPr>
          <w:p w:rsidR="00165C24" w:rsidRPr="006C396E" w:rsidRDefault="00165C24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</w:tr>
      <w:tr w:rsidR="00165C24" w:rsidRPr="006C396E" w:rsidTr="00570EBB">
        <w:tc>
          <w:tcPr>
            <w:tcW w:w="2075" w:type="dxa"/>
          </w:tcPr>
          <w:p w:rsidR="00165C24" w:rsidRPr="006C396E" w:rsidRDefault="00165C24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440" w:type="dxa"/>
          </w:tcPr>
          <w:p w:rsidR="00165C24" w:rsidRPr="006C396E" w:rsidRDefault="00D77096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5,415</w:t>
            </w:r>
          </w:p>
        </w:tc>
        <w:tc>
          <w:tcPr>
            <w:tcW w:w="1850" w:type="dxa"/>
          </w:tcPr>
          <w:p w:rsidR="00165C24" w:rsidRPr="006C396E" w:rsidRDefault="00D77096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0,151</w:t>
            </w:r>
          </w:p>
        </w:tc>
        <w:tc>
          <w:tcPr>
            <w:tcW w:w="1602" w:type="dxa"/>
          </w:tcPr>
          <w:p w:rsidR="00165C24" w:rsidRPr="006C396E" w:rsidRDefault="00D77096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454" w:type="dxa"/>
          </w:tcPr>
          <w:p w:rsidR="00165C24" w:rsidRPr="006C396E" w:rsidRDefault="00D77096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7" w:type="dxa"/>
          </w:tcPr>
          <w:p w:rsidR="00165C24" w:rsidRPr="006C396E" w:rsidRDefault="00D77096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2</w:t>
            </w:r>
          </w:p>
        </w:tc>
      </w:tr>
      <w:tr w:rsidR="00165C24" w:rsidRPr="006C396E" w:rsidTr="00570EBB">
        <w:tc>
          <w:tcPr>
            <w:tcW w:w="2075" w:type="dxa"/>
          </w:tcPr>
          <w:p w:rsidR="00165C24" w:rsidRPr="006C396E" w:rsidRDefault="00165C24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440" w:type="dxa"/>
          </w:tcPr>
          <w:p w:rsidR="00165C24" w:rsidRPr="006C396E" w:rsidRDefault="00165C24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</w:tcPr>
          <w:p w:rsidR="00165C24" w:rsidRPr="006C396E" w:rsidRDefault="00165C24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165C24" w:rsidRPr="006C396E" w:rsidRDefault="00165C24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165C24" w:rsidRPr="006C396E" w:rsidRDefault="00165C24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</w:tcPr>
          <w:p w:rsidR="00165C24" w:rsidRPr="006C396E" w:rsidRDefault="00165C24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</w:tr>
      <w:tr w:rsidR="00165C24" w:rsidRPr="006C396E" w:rsidTr="00570EBB">
        <w:tc>
          <w:tcPr>
            <w:tcW w:w="2075" w:type="dxa"/>
          </w:tcPr>
          <w:p w:rsidR="00165C24" w:rsidRPr="006C396E" w:rsidRDefault="00165C24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440" w:type="dxa"/>
          </w:tcPr>
          <w:p w:rsidR="00165C24" w:rsidRPr="006C396E" w:rsidRDefault="00165C24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</w:tcPr>
          <w:p w:rsidR="00165C24" w:rsidRPr="006C396E" w:rsidRDefault="00D77096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0,193</w:t>
            </w:r>
          </w:p>
        </w:tc>
        <w:tc>
          <w:tcPr>
            <w:tcW w:w="1602" w:type="dxa"/>
          </w:tcPr>
          <w:p w:rsidR="00165C24" w:rsidRPr="006C396E" w:rsidRDefault="00165C24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165C24" w:rsidRPr="006C396E" w:rsidRDefault="00165C24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</w:tcPr>
          <w:p w:rsidR="00165C24" w:rsidRPr="006C396E" w:rsidRDefault="00D77096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2</w:t>
            </w:r>
          </w:p>
        </w:tc>
      </w:tr>
      <w:tr w:rsidR="00165C24" w:rsidRPr="006C396E" w:rsidTr="00570EBB">
        <w:tc>
          <w:tcPr>
            <w:tcW w:w="2075" w:type="dxa"/>
          </w:tcPr>
          <w:p w:rsidR="00165C24" w:rsidRPr="006C396E" w:rsidRDefault="00165C24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  <w:lang w:eastAsia="ru-RU"/>
              </w:rPr>
              <w:t>Всего</w:t>
            </w:r>
            <w:r w:rsidR="002636B4" w:rsidRPr="006C396E"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40" w:type="dxa"/>
          </w:tcPr>
          <w:p w:rsidR="00165C24" w:rsidRPr="006C396E" w:rsidRDefault="00D77096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7,795</w:t>
            </w:r>
          </w:p>
        </w:tc>
        <w:tc>
          <w:tcPr>
            <w:tcW w:w="1850" w:type="dxa"/>
          </w:tcPr>
          <w:p w:rsidR="00165C24" w:rsidRPr="006C396E" w:rsidRDefault="00D77096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0,344</w:t>
            </w:r>
          </w:p>
        </w:tc>
        <w:tc>
          <w:tcPr>
            <w:tcW w:w="1602" w:type="dxa"/>
          </w:tcPr>
          <w:p w:rsidR="00165C24" w:rsidRPr="006C396E" w:rsidRDefault="00D77096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454" w:type="dxa"/>
          </w:tcPr>
          <w:p w:rsidR="00165C24" w:rsidRPr="006C396E" w:rsidRDefault="00D77096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07" w:type="dxa"/>
          </w:tcPr>
          <w:p w:rsidR="00165C24" w:rsidRPr="006C396E" w:rsidRDefault="00D77096" w:rsidP="003E4B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6C396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4</w:t>
            </w:r>
          </w:p>
        </w:tc>
      </w:tr>
    </w:tbl>
    <w:p w:rsidR="00E74D38" w:rsidRPr="006C396E" w:rsidRDefault="00E74D38" w:rsidP="003E4B31">
      <w:pPr>
        <w:pStyle w:val="Default"/>
        <w:ind w:firstLine="567"/>
        <w:jc w:val="both"/>
      </w:pPr>
    </w:p>
    <w:p w:rsidR="00E74D38" w:rsidRPr="006C396E" w:rsidRDefault="00E74D38" w:rsidP="003E4B31">
      <w:pPr>
        <w:pStyle w:val="Default"/>
        <w:ind w:firstLine="567"/>
        <w:jc w:val="both"/>
      </w:pPr>
      <w:r w:rsidRPr="006C396E">
        <w:t>На конец отч</w:t>
      </w:r>
      <w:r w:rsidR="002636B4" w:rsidRPr="006C396E">
        <w:t>е</w:t>
      </w:r>
      <w:r w:rsidRPr="006C396E">
        <w:t>тного периода (май 2019 г.) на 8,</w:t>
      </w:r>
      <w:r w:rsidR="006C396E" w:rsidRPr="006C396E">
        <w:t>29</w:t>
      </w:r>
      <w:r w:rsidRPr="006C396E">
        <w:t xml:space="preserve"> ставок работают 7 штатных и 4 внештатных преподавател</w:t>
      </w:r>
      <w:r w:rsidR="00BE48F0">
        <w:t>ей</w:t>
      </w:r>
      <w:r w:rsidR="00F2016E" w:rsidRPr="006C396E">
        <w:t xml:space="preserve"> из числа работодателей</w:t>
      </w:r>
      <w:r w:rsidR="00BE48F0">
        <w:t>;</w:t>
      </w:r>
      <w:r w:rsidRPr="006C396E">
        <w:t xml:space="preserve"> из них 8 кандидатов наук</w:t>
      </w:r>
      <w:r w:rsidR="00BE48F0">
        <w:t xml:space="preserve"> и</w:t>
      </w:r>
      <w:r w:rsidRPr="006C396E">
        <w:t xml:space="preserve"> </w:t>
      </w:r>
      <w:r w:rsidR="00AF6C9D">
        <w:t>2</w:t>
      </w:r>
      <w:r w:rsidRPr="006C396E">
        <w:t xml:space="preserve"> доктора наук</w:t>
      </w:r>
      <w:r w:rsidR="00AF6C9D">
        <w:t xml:space="preserve">. Кроме того, в </w:t>
      </w:r>
      <w:r w:rsidR="00AF6C9D" w:rsidRPr="006C396E">
        <w:t>отпуск</w:t>
      </w:r>
      <w:r w:rsidR="00AF6C9D">
        <w:t>е</w:t>
      </w:r>
      <w:r w:rsidR="00AF6C9D" w:rsidRPr="006C396E">
        <w:t xml:space="preserve"> без содержания </w:t>
      </w:r>
      <w:r w:rsidR="00AF6C9D">
        <w:t>находятся</w:t>
      </w:r>
      <w:r w:rsidR="00AF6C9D" w:rsidRPr="006C396E">
        <w:t xml:space="preserve"> </w:t>
      </w:r>
      <w:r w:rsidR="006C396E">
        <w:t xml:space="preserve">д.х.н. </w:t>
      </w:r>
      <w:r w:rsidRPr="006C396E">
        <w:t>Иванов А.В.</w:t>
      </w:r>
      <w:r w:rsidR="006C396E">
        <w:t>, к.х.н. Новикова</w:t>
      </w:r>
      <w:r w:rsidRPr="006C396E">
        <w:t xml:space="preserve">. </w:t>
      </w:r>
      <w:r w:rsidR="00F2016E" w:rsidRPr="006C396E">
        <w:t>Ученое звание доцента имеют 8 преподавателей кафедры, звание профессора – 1.</w:t>
      </w:r>
    </w:p>
    <w:p w:rsidR="00E74D38" w:rsidRPr="006C396E" w:rsidRDefault="00E74D38" w:rsidP="003E4B31">
      <w:pPr>
        <w:pStyle w:val="Default"/>
        <w:ind w:firstLine="567"/>
        <w:jc w:val="both"/>
      </w:pPr>
      <w:r w:rsidRPr="006C396E">
        <w:t xml:space="preserve">Все преподаватели кафедры, принимающие участие в реализации ООП, имеют базовое образование по профилю преподаваемых дисциплин. Преподаватели в соответствии с планами кафедры и индивидуальными планами проходят повышение </w:t>
      </w:r>
      <w:r w:rsidRPr="006C396E">
        <w:lastRenderedPageBreak/>
        <w:t>квалификации, ведут научно</w:t>
      </w:r>
      <w:r w:rsidR="00BE48F0">
        <w:t>-</w:t>
      </w:r>
      <w:r w:rsidRPr="006C396E">
        <w:t>исследовательскую, методическую и воспитательную работу, позволяющую достигать поставленных целей образовательной деятельности</w:t>
      </w:r>
    </w:p>
    <w:p w:rsidR="00194B63" w:rsidRPr="006C396E" w:rsidRDefault="00194B63" w:rsidP="003E4B31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C396E">
        <w:rPr>
          <w:rFonts w:ascii="Times New Roman" w:hAnsi="Times New Roman" w:cs="Times New Roman"/>
          <w:b/>
          <w:sz w:val="24"/>
          <w:szCs w:val="24"/>
        </w:rPr>
        <w:t>Основные результаты деятельности кафедры за отчетный период</w:t>
      </w:r>
    </w:p>
    <w:p w:rsidR="003A6D75" w:rsidRPr="003E4B31" w:rsidRDefault="003A6D75" w:rsidP="003A6D75">
      <w:pPr>
        <w:pStyle w:val="Default"/>
        <w:ind w:firstLine="567"/>
        <w:jc w:val="center"/>
        <w:rPr>
          <w:b/>
          <w:bCs/>
        </w:rPr>
      </w:pPr>
      <w:r w:rsidRPr="006C396E">
        <w:rPr>
          <w:b/>
          <w:bCs/>
        </w:rPr>
        <w:t>Учебная работа</w:t>
      </w:r>
    </w:p>
    <w:p w:rsidR="00194B63" w:rsidRPr="006C396E" w:rsidRDefault="00194B63" w:rsidP="003E4B31">
      <w:pPr>
        <w:pStyle w:val="Default"/>
        <w:ind w:firstLine="567"/>
        <w:jc w:val="both"/>
      </w:pPr>
      <w:r w:rsidRPr="006C396E">
        <w:t xml:space="preserve">Кафедра </w:t>
      </w:r>
      <w:r w:rsidR="006C396E">
        <w:t>является выпускающей</w:t>
      </w:r>
      <w:r w:rsidRPr="006C396E">
        <w:t xml:space="preserve"> по </w:t>
      </w:r>
      <w:r w:rsidR="00AF6C9D">
        <w:t xml:space="preserve">четырем </w:t>
      </w:r>
      <w:r w:rsidRPr="006C396E">
        <w:t>основным образовательным программам</w:t>
      </w:r>
      <w:r w:rsidR="00AF6C9D">
        <w:t>; двум</w:t>
      </w:r>
      <w:r w:rsidRPr="006C396E">
        <w:t xml:space="preserve"> </w:t>
      </w:r>
      <w:r w:rsidR="00AF6C9D" w:rsidRPr="006C396E">
        <w:t>образовательным</w:t>
      </w:r>
      <w:r w:rsidR="00AF6C9D">
        <w:t xml:space="preserve"> программам </w:t>
      </w:r>
      <w:r w:rsidRPr="006C396E">
        <w:t xml:space="preserve">бакалавриата и двум </w:t>
      </w:r>
      <w:r w:rsidR="00BE48F0">
        <w:t>программам</w:t>
      </w:r>
      <w:r w:rsidR="00AF6C9D">
        <w:t xml:space="preserve"> </w:t>
      </w:r>
      <w:r w:rsidRPr="006C396E">
        <w:t>аспирантуры:</w:t>
      </w:r>
    </w:p>
    <w:p w:rsidR="00194B63" w:rsidRPr="006C396E" w:rsidRDefault="00194B63" w:rsidP="003E4B31">
      <w:pPr>
        <w:pStyle w:val="Default"/>
        <w:ind w:firstLine="567"/>
        <w:jc w:val="both"/>
      </w:pPr>
      <w:r w:rsidRPr="006C396E">
        <w:t>1) направлени</w:t>
      </w:r>
      <w:r w:rsidR="00BE48F0">
        <w:t>е</w:t>
      </w:r>
      <w:r w:rsidRPr="006C396E">
        <w:t xml:space="preserve"> подготовки 04.03.0</w:t>
      </w:r>
      <w:r w:rsidR="006B4E00" w:rsidRPr="006C396E">
        <w:t>1</w:t>
      </w:r>
      <w:r w:rsidRPr="006C396E">
        <w:t xml:space="preserve"> – Химия, профиль «Аналитическая химия»;</w:t>
      </w:r>
    </w:p>
    <w:p w:rsidR="00194B63" w:rsidRPr="006C396E" w:rsidRDefault="00194B63" w:rsidP="003E4B31">
      <w:pPr>
        <w:pStyle w:val="Default"/>
        <w:ind w:firstLine="567"/>
        <w:jc w:val="both"/>
      </w:pPr>
      <w:r w:rsidRPr="006C396E">
        <w:t>2) направлени</w:t>
      </w:r>
      <w:r w:rsidR="00BE48F0">
        <w:t>е</w:t>
      </w:r>
      <w:r w:rsidRPr="006C396E">
        <w:t xml:space="preserve"> подготовки 44.03.05 – Педагогическое образование, профиль </w:t>
      </w:r>
      <w:r w:rsidR="00BC7623">
        <w:t>«</w:t>
      </w:r>
      <w:r w:rsidRPr="006C396E">
        <w:t>Биология</w:t>
      </w:r>
      <w:r w:rsidR="00BC7623">
        <w:t>»</w:t>
      </w:r>
      <w:r w:rsidRPr="006C396E">
        <w:t xml:space="preserve">, </w:t>
      </w:r>
      <w:r w:rsidR="00BE48F0">
        <w:t xml:space="preserve">профиль </w:t>
      </w:r>
      <w:r w:rsidR="00BC7623">
        <w:t>«</w:t>
      </w:r>
      <w:r w:rsidRPr="006C396E">
        <w:t>Химия</w:t>
      </w:r>
      <w:r w:rsidR="00BC7623">
        <w:t>»</w:t>
      </w:r>
      <w:r w:rsidRPr="006C396E">
        <w:t>;</w:t>
      </w:r>
    </w:p>
    <w:p w:rsidR="00194B63" w:rsidRPr="006C396E" w:rsidRDefault="00194B63" w:rsidP="003E4B31">
      <w:pPr>
        <w:pStyle w:val="Default"/>
        <w:ind w:firstLine="567"/>
        <w:jc w:val="both"/>
      </w:pPr>
      <w:r w:rsidRPr="006C396E">
        <w:t>3) направлени</w:t>
      </w:r>
      <w:r w:rsidR="00BE48F0">
        <w:t>е</w:t>
      </w:r>
      <w:r w:rsidRPr="006C396E">
        <w:t xml:space="preserve"> подготовки 04.06.01 – Химические науки, направленность «Химия элементоорганических соединений»;</w:t>
      </w:r>
    </w:p>
    <w:p w:rsidR="00194B63" w:rsidRPr="006C396E" w:rsidRDefault="00194B63" w:rsidP="003E4B31">
      <w:pPr>
        <w:pStyle w:val="Default"/>
        <w:ind w:firstLine="567"/>
        <w:jc w:val="both"/>
      </w:pPr>
      <w:r w:rsidRPr="006C396E">
        <w:t>4) направлени</w:t>
      </w:r>
      <w:r w:rsidR="00BE48F0">
        <w:t>е</w:t>
      </w:r>
      <w:r w:rsidRPr="006C396E">
        <w:t xml:space="preserve"> подготовки 06.06.01 </w:t>
      </w:r>
      <w:r w:rsidR="006324A4">
        <w:t xml:space="preserve">– </w:t>
      </w:r>
      <w:r w:rsidRPr="006C396E">
        <w:t>Биологические науки, направленность «Физиология и биохимия растений».</w:t>
      </w:r>
    </w:p>
    <w:p w:rsidR="006B4E00" w:rsidRPr="006C396E" w:rsidRDefault="00194B63" w:rsidP="003E4B31">
      <w:pPr>
        <w:pStyle w:val="Default"/>
        <w:ind w:firstLine="567"/>
        <w:jc w:val="both"/>
      </w:pPr>
      <w:r w:rsidRPr="006C396E">
        <w:t>Три ООП</w:t>
      </w:r>
      <w:r w:rsidR="006C396E">
        <w:t>:</w:t>
      </w:r>
      <w:r w:rsidRPr="006C396E">
        <w:t xml:space="preserve"> </w:t>
      </w:r>
      <w:r w:rsidR="006B4E00" w:rsidRPr="006C396E">
        <w:t>04.03.01 – Химия, профиль «Аналитическая химия»</w:t>
      </w:r>
      <w:r w:rsidR="006C396E">
        <w:t xml:space="preserve">, </w:t>
      </w:r>
      <w:r w:rsidR="006B4E00" w:rsidRPr="006C396E">
        <w:t>руководитель Егорова И.В.; 04.06.01 – Химические науки, направленность «Химия элементоорганических соединений</w:t>
      </w:r>
      <w:r w:rsidR="006C396E">
        <w:t xml:space="preserve">, </w:t>
      </w:r>
      <w:r w:rsidR="006B4E00" w:rsidRPr="006C396E">
        <w:t>руководитель Егорова И.В.</w:t>
      </w:r>
      <w:r w:rsidRPr="006C396E">
        <w:t xml:space="preserve">; </w:t>
      </w:r>
      <w:r w:rsidR="006B4E00" w:rsidRPr="006C396E">
        <w:t>06.06.01 – Биологические науки, направленность «Физиология и биохимия растений»</w:t>
      </w:r>
      <w:r w:rsidR="006C396E">
        <w:t>,</w:t>
      </w:r>
      <w:r w:rsidR="006B4E00" w:rsidRPr="006C396E">
        <w:t xml:space="preserve"> руководитель Иваченко Л.Е.</w:t>
      </w:r>
      <w:r w:rsidRPr="006C396E">
        <w:t xml:space="preserve"> разработаны на кафедре</w:t>
      </w:r>
      <w:r w:rsidR="006B4E00" w:rsidRPr="006C396E">
        <w:t xml:space="preserve"> химии. </w:t>
      </w:r>
    </w:p>
    <w:p w:rsidR="00B35E22" w:rsidRPr="0031761A" w:rsidRDefault="00194B63" w:rsidP="003E4B31">
      <w:pPr>
        <w:pStyle w:val="Default"/>
        <w:ind w:firstLine="567"/>
        <w:jc w:val="both"/>
      </w:pPr>
      <w:r w:rsidRPr="006C396E">
        <w:t xml:space="preserve">Кафедра полностью подготовила и разработала необходимую базу для реализации </w:t>
      </w:r>
      <w:r w:rsidR="00AF6C9D">
        <w:t>данных</w:t>
      </w:r>
      <w:r w:rsidRPr="006C396E">
        <w:t xml:space="preserve"> ООП: учебные планы, рабочие программы, ФОС, другую документацию, </w:t>
      </w:r>
      <w:r w:rsidRPr="006324A4">
        <w:t>материальную базу. Кафедра располагает кадровым потенциалом, способным на высоком</w:t>
      </w:r>
      <w:r w:rsidRPr="006C396E">
        <w:t xml:space="preserve"> </w:t>
      </w:r>
      <w:r w:rsidRPr="0031761A">
        <w:t>теоретическом и научно</w:t>
      </w:r>
      <w:r w:rsidR="00AF6C9D" w:rsidRPr="0031761A">
        <w:t>-</w:t>
      </w:r>
      <w:r w:rsidRPr="0031761A">
        <w:t xml:space="preserve">методическом уровне решать задачи подготовки бакалавров и </w:t>
      </w:r>
      <w:r w:rsidR="006B4E00" w:rsidRPr="0031761A">
        <w:t>аспирантов</w:t>
      </w:r>
      <w:r w:rsidRPr="0031761A">
        <w:t xml:space="preserve"> по указанным направлениям подготовки. </w:t>
      </w:r>
    </w:p>
    <w:p w:rsidR="0031761A" w:rsidRPr="0031761A" w:rsidRDefault="0031761A" w:rsidP="0031761A">
      <w:pPr>
        <w:spacing w:after="0" w:line="240" w:lineRule="auto"/>
        <w:ind w:firstLine="567"/>
        <w:jc w:val="both"/>
        <w:rPr>
          <w:sz w:val="24"/>
          <w:szCs w:val="24"/>
        </w:rPr>
      </w:pPr>
      <w:r w:rsidRPr="0031761A">
        <w:rPr>
          <w:rFonts w:ascii="Times New Roman" w:hAnsi="Times New Roman" w:cs="Times New Roman"/>
          <w:spacing w:val="-1"/>
          <w:sz w:val="24"/>
          <w:szCs w:val="24"/>
        </w:rPr>
        <w:t xml:space="preserve">В 2015 г. кафедрой химии подготовлен полный пакет документации для прохождения </w:t>
      </w:r>
      <w:r w:rsidRPr="0031761A">
        <w:rPr>
          <w:rFonts w:ascii="Times New Roman" w:hAnsi="Times New Roman" w:cs="Times New Roman"/>
          <w:sz w:val="24"/>
          <w:szCs w:val="24"/>
        </w:rPr>
        <w:t xml:space="preserve">аккредитационной экспертизы, проведенной в </w:t>
      </w:r>
      <w:r w:rsidRPr="0031761A">
        <w:rPr>
          <w:rFonts w:ascii="Times New Roman" w:hAnsi="Times New Roman" w:cs="Times New Roman"/>
          <w:noProof/>
          <w:sz w:val="24"/>
          <w:szCs w:val="24"/>
        </w:rPr>
        <w:t>федеральном государственном бюджетном образовательном учреждении высшего профессионального образования «Благовещенский государственный педагогический университет» по напралениям подготовки 04.03.01 Химия, 04.06.01 Химические науки; 2018 г. – 06.06.01 Биологические науки.</w:t>
      </w:r>
      <w:r w:rsidR="00E667A3">
        <w:rPr>
          <w:rFonts w:ascii="Times New Roman" w:hAnsi="Times New Roman" w:cs="Times New Roman"/>
          <w:noProof/>
          <w:sz w:val="24"/>
          <w:szCs w:val="24"/>
        </w:rPr>
        <w:t xml:space="preserve"> Аккредитация пройдена успешно.</w:t>
      </w:r>
    </w:p>
    <w:p w:rsidR="003A6D75" w:rsidRPr="003E4B31" w:rsidRDefault="00B35E22" w:rsidP="0031761A">
      <w:pPr>
        <w:pStyle w:val="Default"/>
        <w:ind w:firstLine="567"/>
        <w:jc w:val="both"/>
      </w:pPr>
      <w:r w:rsidRPr="0031761A">
        <w:t xml:space="preserve">Преподавателями кафедры составлено и актуализировано </w:t>
      </w:r>
      <w:r w:rsidR="006C396E" w:rsidRPr="0031761A">
        <w:t>127</w:t>
      </w:r>
      <w:r w:rsidRPr="006C396E">
        <w:rPr>
          <w:color w:val="FF0000"/>
        </w:rPr>
        <w:t xml:space="preserve"> </w:t>
      </w:r>
      <w:r w:rsidRPr="006C396E">
        <w:t xml:space="preserve">рабочих программ дисциплин (из них </w:t>
      </w:r>
      <w:r w:rsidR="006C396E">
        <w:t>121</w:t>
      </w:r>
      <w:r w:rsidRPr="006C396E">
        <w:t xml:space="preserve"> дисциплин</w:t>
      </w:r>
      <w:r w:rsidR="006C396E">
        <w:t>а</w:t>
      </w:r>
      <w:r w:rsidRPr="006C396E">
        <w:t>, преподаваем</w:t>
      </w:r>
      <w:r w:rsidR="006C396E">
        <w:t>ая</w:t>
      </w:r>
      <w:r w:rsidRPr="006C396E">
        <w:t xml:space="preserve"> студентам ЕГФ), </w:t>
      </w:r>
      <w:r w:rsidR="006C396E">
        <w:t>13</w:t>
      </w:r>
      <w:r w:rsidRPr="006C396E">
        <w:t xml:space="preserve"> программ практик, 3 программы ГИА, ФОС</w:t>
      </w:r>
      <w:r w:rsidR="00BC7623">
        <w:t xml:space="preserve"> по дисциплинам</w:t>
      </w:r>
      <w:r w:rsidRPr="006C396E">
        <w:t>.</w:t>
      </w:r>
      <w:r w:rsidR="003A6D75" w:rsidRPr="003A6D75">
        <w:t xml:space="preserve"> </w:t>
      </w:r>
    </w:p>
    <w:p w:rsidR="00B35E22" w:rsidRPr="006C396E" w:rsidRDefault="00B35E22" w:rsidP="003E4B3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96E">
        <w:rPr>
          <w:rFonts w:ascii="Times New Roman" w:hAnsi="Times New Roman" w:cs="Times New Roman"/>
          <w:sz w:val="24"/>
          <w:szCs w:val="24"/>
        </w:rPr>
        <w:t>Преподавателями кафедры внедряются современные формы и методы оценки знаний студентов, инновационные технологии, интерактивные формы и методы проведения занятий, ведется накопление базы педагогических измерительных материалов, в том числе студенты участвуют в ФЭПО, тренажерах ФЭПО, ФИЭБ, тренажерах ФИЭБ, Интернет</w:t>
      </w:r>
      <w:r w:rsidR="006324A4">
        <w:rPr>
          <w:rFonts w:ascii="Times New Roman" w:hAnsi="Times New Roman" w:cs="Times New Roman"/>
          <w:sz w:val="24"/>
          <w:szCs w:val="24"/>
        </w:rPr>
        <w:t>-</w:t>
      </w:r>
      <w:r w:rsidRPr="006C396E">
        <w:rPr>
          <w:rFonts w:ascii="Times New Roman" w:hAnsi="Times New Roman" w:cs="Times New Roman"/>
          <w:sz w:val="24"/>
          <w:szCs w:val="24"/>
        </w:rPr>
        <w:t>олимпиадах по химии</w:t>
      </w:r>
      <w:r w:rsidR="00961C2E" w:rsidRPr="006C396E">
        <w:rPr>
          <w:rFonts w:ascii="Times New Roman" w:hAnsi="Times New Roman" w:cs="Times New Roman"/>
          <w:sz w:val="24"/>
          <w:szCs w:val="24"/>
        </w:rPr>
        <w:t>.</w:t>
      </w:r>
    </w:p>
    <w:p w:rsidR="006C396E" w:rsidRDefault="006C396E" w:rsidP="006C396E">
      <w:pPr>
        <w:pStyle w:val="ac"/>
        <w:spacing w:after="0"/>
        <w:ind w:firstLine="426"/>
        <w:jc w:val="center"/>
        <w:rPr>
          <w:rFonts w:eastAsia="Calibri"/>
          <w:b/>
          <w:lang w:eastAsia="en-US"/>
        </w:rPr>
      </w:pPr>
      <w:r w:rsidRPr="00060958">
        <w:rPr>
          <w:rFonts w:eastAsia="Calibri"/>
          <w:b/>
          <w:lang w:eastAsia="en-US"/>
        </w:rPr>
        <w:t>Итоги успеваемости студентов по кафедре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C396E" w:rsidRPr="006C396E" w:rsidTr="00327D54">
        <w:tc>
          <w:tcPr>
            <w:tcW w:w="2500" w:type="pct"/>
            <w:gridSpan w:val="2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>Успеваемость (%)</w:t>
            </w:r>
          </w:p>
        </w:tc>
        <w:tc>
          <w:tcPr>
            <w:tcW w:w="2500" w:type="pct"/>
            <w:gridSpan w:val="2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>Качество знаний (%)</w:t>
            </w:r>
          </w:p>
        </w:tc>
      </w:tr>
      <w:tr w:rsidR="006C396E" w:rsidRPr="006C396E" w:rsidTr="00327D54">
        <w:tc>
          <w:tcPr>
            <w:tcW w:w="1250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>Зимняя сессия</w:t>
            </w:r>
          </w:p>
        </w:tc>
        <w:tc>
          <w:tcPr>
            <w:tcW w:w="1250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>Летняя сессия</w:t>
            </w:r>
          </w:p>
        </w:tc>
        <w:tc>
          <w:tcPr>
            <w:tcW w:w="1250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>Зимняя сессия</w:t>
            </w:r>
          </w:p>
        </w:tc>
        <w:tc>
          <w:tcPr>
            <w:tcW w:w="1250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>Летняя сессия</w:t>
            </w:r>
          </w:p>
        </w:tc>
      </w:tr>
      <w:tr w:rsidR="006C396E" w:rsidRPr="006C396E" w:rsidTr="00327D54">
        <w:tc>
          <w:tcPr>
            <w:tcW w:w="5000" w:type="pct"/>
            <w:gridSpan w:val="4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b/>
                <w:i/>
                <w:spacing w:val="5"/>
                <w:lang w:eastAsia="ru-RU"/>
              </w:rPr>
              <w:t>2014 – 2015 уч. год</w:t>
            </w:r>
          </w:p>
        </w:tc>
      </w:tr>
      <w:tr w:rsidR="006C396E" w:rsidRPr="006C396E" w:rsidTr="00327D54">
        <w:tc>
          <w:tcPr>
            <w:tcW w:w="1250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 xml:space="preserve">100 </w:t>
            </w:r>
          </w:p>
        </w:tc>
        <w:tc>
          <w:tcPr>
            <w:tcW w:w="1250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 xml:space="preserve">88 </w:t>
            </w:r>
          </w:p>
        </w:tc>
        <w:tc>
          <w:tcPr>
            <w:tcW w:w="1250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>46</w:t>
            </w:r>
          </w:p>
        </w:tc>
        <w:tc>
          <w:tcPr>
            <w:tcW w:w="1250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 xml:space="preserve">56 </w:t>
            </w:r>
          </w:p>
        </w:tc>
      </w:tr>
      <w:tr w:rsidR="006C396E" w:rsidRPr="006C396E" w:rsidTr="00327D54">
        <w:tc>
          <w:tcPr>
            <w:tcW w:w="5000" w:type="pct"/>
            <w:gridSpan w:val="4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b/>
                <w:i/>
                <w:spacing w:val="5"/>
                <w:lang w:eastAsia="ru-RU"/>
              </w:rPr>
              <w:t>2015 – 2016 уч. год</w:t>
            </w:r>
          </w:p>
        </w:tc>
      </w:tr>
      <w:tr w:rsidR="006C396E" w:rsidRPr="006C396E" w:rsidTr="00327D54">
        <w:tc>
          <w:tcPr>
            <w:tcW w:w="1250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 xml:space="preserve">91 </w:t>
            </w:r>
          </w:p>
        </w:tc>
        <w:tc>
          <w:tcPr>
            <w:tcW w:w="1250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 xml:space="preserve">86 </w:t>
            </w:r>
          </w:p>
        </w:tc>
        <w:tc>
          <w:tcPr>
            <w:tcW w:w="1250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 xml:space="preserve">61 </w:t>
            </w:r>
          </w:p>
        </w:tc>
        <w:tc>
          <w:tcPr>
            <w:tcW w:w="1250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 xml:space="preserve">65 </w:t>
            </w:r>
          </w:p>
        </w:tc>
      </w:tr>
      <w:tr w:rsidR="006C396E" w:rsidRPr="006C396E" w:rsidTr="00327D54">
        <w:tc>
          <w:tcPr>
            <w:tcW w:w="5000" w:type="pct"/>
            <w:gridSpan w:val="4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b/>
                <w:i/>
                <w:spacing w:val="5"/>
                <w:lang w:eastAsia="ru-RU"/>
              </w:rPr>
              <w:t>2016 – 2017 уч. год</w:t>
            </w:r>
          </w:p>
        </w:tc>
      </w:tr>
      <w:tr w:rsidR="006C396E" w:rsidRPr="006C396E" w:rsidTr="00327D54">
        <w:tc>
          <w:tcPr>
            <w:tcW w:w="1250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 xml:space="preserve">80 </w:t>
            </w:r>
          </w:p>
        </w:tc>
        <w:tc>
          <w:tcPr>
            <w:tcW w:w="1250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 xml:space="preserve">85 </w:t>
            </w:r>
          </w:p>
        </w:tc>
        <w:tc>
          <w:tcPr>
            <w:tcW w:w="1250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 xml:space="preserve">61 </w:t>
            </w:r>
          </w:p>
        </w:tc>
        <w:tc>
          <w:tcPr>
            <w:tcW w:w="1250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 xml:space="preserve">47 </w:t>
            </w:r>
          </w:p>
        </w:tc>
      </w:tr>
      <w:tr w:rsidR="006C396E" w:rsidRPr="006C396E" w:rsidTr="00327D54">
        <w:tc>
          <w:tcPr>
            <w:tcW w:w="5000" w:type="pct"/>
            <w:gridSpan w:val="4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b/>
                <w:i/>
                <w:spacing w:val="5"/>
                <w:lang w:eastAsia="ru-RU"/>
              </w:rPr>
              <w:t>2017 – 2018 уч. год</w:t>
            </w:r>
          </w:p>
        </w:tc>
      </w:tr>
      <w:tr w:rsidR="006C396E" w:rsidRPr="006C396E" w:rsidTr="00327D54">
        <w:tc>
          <w:tcPr>
            <w:tcW w:w="1250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>80</w:t>
            </w:r>
          </w:p>
        </w:tc>
        <w:tc>
          <w:tcPr>
            <w:tcW w:w="1250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>80</w:t>
            </w:r>
          </w:p>
        </w:tc>
        <w:tc>
          <w:tcPr>
            <w:tcW w:w="1250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>62</w:t>
            </w:r>
          </w:p>
        </w:tc>
        <w:tc>
          <w:tcPr>
            <w:tcW w:w="1250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>62</w:t>
            </w:r>
          </w:p>
        </w:tc>
      </w:tr>
      <w:tr w:rsidR="006C396E" w:rsidRPr="006C396E" w:rsidTr="00327D54">
        <w:tc>
          <w:tcPr>
            <w:tcW w:w="5000" w:type="pct"/>
            <w:gridSpan w:val="4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b/>
                <w:i/>
                <w:spacing w:val="5"/>
                <w:lang w:eastAsia="ru-RU"/>
              </w:rPr>
              <w:t>2018 – 2019 уч. год</w:t>
            </w:r>
          </w:p>
        </w:tc>
      </w:tr>
      <w:tr w:rsidR="006C396E" w:rsidRPr="006C396E" w:rsidTr="00327D54">
        <w:tc>
          <w:tcPr>
            <w:tcW w:w="1250" w:type="pct"/>
          </w:tcPr>
          <w:p w:rsid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>88,5</w:t>
            </w:r>
          </w:p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50" w:type="pct"/>
          </w:tcPr>
          <w:p w:rsid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</w:p>
          <w:p w:rsidR="006324A4" w:rsidRPr="006C396E" w:rsidRDefault="006324A4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50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>77</w:t>
            </w:r>
          </w:p>
        </w:tc>
        <w:tc>
          <w:tcPr>
            <w:tcW w:w="1250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6C396E" w:rsidRPr="00060958" w:rsidRDefault="006C396E" w:rsidP="006C396E">
      <w:pPr>
        <w:pStyle w:val="ac"/>
        <w:spacing w:after="0"/>
        <w:ind w:firstLine="426"/>
        <w:jc w:val="center"/>
        <w:rPr>
          <w:rFonts w:eastAsia="Calibri"/>
          <w:b/>
          <w:lang w:eastAsia="en-US"/>
        </w:rPr>
      </w:pPr>
      <w:r w:rsidRPr="00060958">
        <w:rPr>
          <w:rFonts w:eastAsia="Calibri"/>
          <w:b/>
          <w:lang w:eastAsia="en-US"/>
        </w:rPr>
        <w:lastRenderedPageBreak/>
        <w:t>Результаты ФЭПО</w:t>
      </w:r>
    </w:p>
    <w:p w:rsidR="006C396E" w:rsidRPr="006C396E" w:rsidRDefault="006C396E" w:rsidP="006C396E">
      <w:pPr>
        <w:pStyle w:val="ac"/>
        <w:spacing w:after="0"/>
        <w:ind w:firstLine="426"/>
        <w:jc w:val="center"/>
        <w:rPr>
          <w:rFonts w:eastAsia="Calibri"/>
          <w:lang w:eastAsia="en-US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666"/>
        <w:gridCol w:w="2421"/>
        <w:gridCol w:w="1865"/>
        <w:gridCol w:w="1837"/>
        <w:gridCol w:w="1782"/>
      </w:tblGrid>
      <w:tr w:rsidR="006C396E" w:rsidRPr="006C396E" w:rsidTr="00327D54">
        <w:tc>
          <w:tcPr>
            <w:tcW w:w="874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</w:p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>Дата</w:t>
            </w:r>
          </w:p>
        </w:tc>
        <w:tc>
          <w:tcPr>
            <w:tcW w:w="1268" w:type="pct"/>
          </w:tcPr>
          <w:p w:rsid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>Направление подготовки, курс, группа</w:t>
            </w:r>
          </w:p>
          <w:p w:rsidR="00BC7623" w:rsidRPr="006C396E" w:rsidRDefault="00BC7623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60" w:type="pct"/>
          </w:tcPr>
          <w:p w:rsidR="006C396E" w:rsidRPr="006C396E" w:rsidRDefault="006C396E" w:rsidP="006324A4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 xml:space="preserve">Дисциплина </w:t>
            </w:r>
          </w:p>
        </w:tc>
        <w:tc>
          <w:tcPr>
            <w:tcW w:w="963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>ФИО преподавателя</w:t>
            </w:r>
          </w:p>
        </w:tc>
        <w:tc>
          <w:tcPr>
            <w:tcW w:w="934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>% студентов, находящихся на уровне не ниже базового</w:t>
            </w:r>
          </w:p>
        </w:tc>
      </w:tr>
      <w:tr w:rsidR="006C396E" w:rsidRPr="006C396E" w:rsidTr="00327D54">
        <w:tc>
          <w:tcPr>
            <w:tcW w:w="874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>20.06.2015</w:t>
            </w:r>
          </w:p>
        </w:tc>
        <w:tc>
          <w:tcPr>
            <w:tcW w:w="1268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 xml:space="preserve">44.03.01 </w:t>
            </w:r>
            <w:r w:rsidR="00AF6C9D">
              <w:rPr>
                <w:rFonts w:eastAsia="Calibri"/>
                <w:lang w:eastAsia="en-US"/>
              </w:rPr>
              <w:t>П</w:t>
            </w:r>
            <w:r w:rsidRPr="006C396E">
              <w:rPr>
                <w:rFonts w:eastAsia="Calibri"/>
                <w:lang w:eastAsia="en-US"/>
              </w:rPr>
              <w:t xml:space="preserve">ед. образование, </w:t>
            </w:r>
          </w:p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>1 «Б»</w:t>
            </w:r>
          </w:p>
        </w:tc>
        <w:tc>
          <w:tcPr>
            <w:tcW w:w="960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>химия</w:t>
            </w:r>
          </w:p>
        </w:tc>
        <w:tc>
          <w:tcPr>
            <w:tcW w:w="963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>Егорова И.В.</w:t>
            </w:r>
          </w:p>
        </w:tc>
        <w:tc>
          <w:tcPr>
            <w:tcW w:w="934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>95</w:t>
            </w:r>
          </w:p>
        </w:tc>
      </w:tr>
      <w:tr w:rsidR="006C396E" w:rsidRPr="006C396E" w:rsidTr="00327D54">
        <w:tc>
          <w:tcPr>
            <w:tcW w:w="874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>06.2015</w:t>
            </w:r>
          </w:p>
        </w:tc>
        <w:tc>
          <w:tcPr>
            <w:tcW w:w="1268" w:type="pct"/>
          </w:tcPr>
          <w:p w:rsidR="006C396E" w:rsidRPr="006C396E" w:rsidRDefault="006C396E" w:rsidP="00AF6C9D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 xml:space="preserve">050100.62 </w:t>
            </w:r>
            <w:r w:rsidR="00AF6C9D">
              <w:rPr>
                <w:rFonts w:eastAsia="Calibri"/>
                <w:lang w:eastAsia="en-US"/>
              </w:rPr>
              <w:t>П</w:t>
            </w:r>
            <w:r w:rsidRPr="006C396E">
              <w:rPr>
                <w:rFonts w:eastAsia="Calibri"/>
                <w:lang w:eastAsia="en-US"/>
              </w:rPr>
              <w:t>ед. образование, 3 «А»</w:t>
            </w:r>
          </w:p>
        </w:tc>
        <w:tc>
          <w:tcPr>
            <w:tcW w:w="960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>ЕНКМ</w:t>
            </w:r>
          </w:p>
        </w:tc>
        <w:tc>
          <w:tcPr>
            <w:tcW w:w="963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>Лаврентьева С.И.</w:t>
            </w:r>
          </w:p>
        </w:tc>
        <w:tc>
          <w:tcPr>
            <w:tcW w:w="934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>68</w:t>
            </w:r>
          </w:p>
        </w:tc>
      </w:tr>
      <w:tr w:rsidR="006C396E" w:rsidRPr="006C396E" w:rsidTr="00327D54">
        <w:tc>
          <w:tcPr>
            <w:tcW w:w="874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>07.12.2015</w:t>
            </w:r>
          </w:p>
        </w:tc>
        <w:tc>
          <w:tcPr>
            <w:tcW w:w="1268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 xml:space="preserve">44.03.01 пед. образование, </w:t>
            </w:r>
          </w:p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>2 «Г»</w:t>
            </w:r>
          </w:p>
        </w:tc>
        <w:tc>
          <w:tcPr>
            <w:tcW w:w="960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>ЕНКМ</w:t>
            </w:r>
          </w:p>
        </w:tc>
        <w:tc>
          <w:tcPr>
            <w:tcW w:w="963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>Лаврентьева С.И.</w:t>
            </w:r>
          </w:p>
        </w:tc>
        <w:tc>
          <w:tcPr>
            <w:tcW w:w="934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>71</w:t>
            </w:r>
          </w:p>
        </w:tc>
      </w:tr>
      <w:tr w:rsidR="006C396E" w:rsidRPr="006C396E" w:rsidTr="00327D54">
        <w:tc>
          <w:tcPr>
            <w:tcW w:w="874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>01.12.2015</w:t>
            </w:r>
          </w:p>
        </w:tc>
        <w:tc>
          <w:tcPr>
            <w:tcW w:w="1268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 xml:space="preserve">44.03.01 </w:t>
            </w:r>
            <w:r w:rsidR="00AF6C9D">
              <w:rPr>
                <w:rFonts w:eastAsia="Calibri"/>
                <w:lang w:eastAsia="en-US"/>
              </w:rPr>
              <w:t>П</w:t>
            </w:r>
            <w:r w:rsidRPr="006C396E">
              <w:rPr>
                <w:rFonts w:eastAsia="Calibri"/>
                <w:lang w:eastAsia="en-US"/>
              </w:rPr>
              <w:t xml:space="preserve">ед. образование, </w:t>
            </w:r>
          </w:p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>2 «Б»</w:t>
            </w:r>
          </w:p>
        </w:tc>
        <w:tc>
          <w:tcPr>
            <w:tcW w:w="960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>ЕНКМ</w:t>
            </w:r>
          </w:p>
        </w:tc>
        <w:tc>
          <w:tcPr>
            <w:tcW w:w="963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>Лаврентьева С.И.</w:t>
            </w:r>
          </w:p>
        </w:tc>
        <w:tc>
          <w:tcPr>
            <w:tcW w:w="934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>94</w:t>
            </w:r>
          </w:p>
        </w:tc>
      </w:tr>
      <w:tr w:rsidR="006C396E" w:rsidRPr="006C396E" w:rsidTr="00327D54">
        <w:tc>
          <w:tcPr>
            <w:tcW w:w="874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>12.2016</w:t>
            </w:r>
          </w:p>
        </w:tc>
        <w:tc>
          <w:tcPr>
            <w:tcW w:w="1268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 xml:space="preserve">44.03.01 </w:t>
            </w:r>
            <w:r w:rsidR="00AF6C9D">
              <w:rPr>
                <w:rFonts w:eastAsia="Calibri"/>
                <w:lang w:eastAsia="en-US"/>
              </w:rPr>
              <w:t>П</w:t>
            </w:r>
            <w:r w:rsidRPr="006C396E">
              <w:rPr>
                <w:rFonts w:eastAsia="Calibri"/>
                <w:lang w:eastAsia="en-US"/>
              </w:rPr>
              <w:t xml:space="preserve">ед. образование, </w:t>
            </w:r>
          </w:p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>2 «Д»</w:t>
            </w:r>
          </w:p>
        </w:tc>
        <w:tc>
          <w:tcPr>
            <w:tcW w:w="960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>ЕНКМ</w:t>
            </w:r>
          </w:p>
        </w:tc>
        <w:tc>
          <w:tcPr>
            <w:tcW w:w="963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>Лаврентьева С.И.</w:t>
            </w:r>
          </w:p>
        </w:tc>
        <w:tc>
          <w:tcPr>
            <w:tcW w:w="934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>74</w:t>
            </w:r>
          </w:p>
        </w:tc>
      </w:tr>
      <w:tr w:rsidR="006C396E" w:rsidRPr="006C396E" w:rsidTr="00327D54">
        <w:tc>
          <w:tcPr>
            <w:tcW w:w="874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>13.12.2017</w:t>
            </w:r>
          </w:p>
        </w:tc>
        <w:tc>
          <w:tcPr>
            <w:tcW w:w="1268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 xml:space="preserve">44.03.05 </w:t>
            </w:r>
            <w:r w:rsidR="00AF6C9D">
              <w:rPr>
                <w:rFonts w:eastAsia="Calibri"/>
                <w:lang w:eastAsia="en-US"/>
              </w:rPr>
              <w:t>П</w:t>
            </w:r>
            <w:r w:rsidRPr="006C396E">
              <w:rPr>
                <w:rFonts w:eastAsia="Calibri"/>
                <w:lang w:eastAsia="en-US"/>
              </w:rPr>
              <w:t xml:space="preserve">ед. образование, </w:t>
            </w:r>
          </w:p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>203 к</w:t>
            </w:r>
          </w:p>
        </w:tc>
        <w:tc>
          <w:tcPr>
            <w:tcW w:w="960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 xml:space="preserve">Экология </w:t>
            </w:r>
          </w:p>
        </w:tc>
        <w:tc>
          <w:tcPr>
            <w:tcW w:w="963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smallCaps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 xml:space="preserve">Иваченко </w:t>
            </w:r>
            <w:r w:rsidRPr="006C396E">
              <w:rPr>
                <w:rFonts w:eastAsia="Calibri"/>
                <w:smallCaps/>
                <w:lang w:eastAsia="en-US"/>
              </w:rPr>
              <w:t>Л.Е</w:t>
            </w:r>
            <w:r w:rsidR="006324A4">
              <w:rPr>
                <w:rFonts w:eastAsia="Calibri"/>
                <w:smallCaps/>
                <w:lang w:eastAsia="en-US"/>
              </w:rPr>
              <w:t>.</w:t>
            </w:r>
          </w:p>
        </w:tc>
        <w:tc>
          <w:tcPr>
            <w:tcW w:w="934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>57</w:t>
            </w:r>
          </w:p>
        </w:tc>
      </w:tr>
      <w:tr w:rsidR="006C396E" w:rsidRPr="006C396E" w:rsidTr="00327D54">
        <w:tc>
          <w:tcPr>
            <w:tcW w:w="874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>13.12.2017</w:t>
            </w:r>
          </w:p>
        </w:tc>
        <w:tc>
          <w:tcPr>
            <w:tcW w:w="1268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 xml:space="preserve">44.03.05 </w:t>
            </w:r>
            <w:r w:rsidR="00AF6C9D">
              <w:rPr>
                <w:rFonts w:eastAsia="Calibri"/>
                <w:lang w:eastAsia="en-US"/>
              </w:rPr>
              <w:t>П</w:t>
            </w:r>
            <w:r w:rsidRPr="006C396E">
              <w:rPr>
                <w:rFonts w:eastAsia="Calibri"/>
                <w:lang w:eastAsia="en-US"/>
              </w:rPr>
              <w:t xml:space="preserve">ед. образование, </w:t>
            </w:r>
          </w:p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>204 к</w:t>
            </w:r>
          </w:p>
        </w:tc>
        <w:tc>
          <w:tcPr>
            <w:tcW w:w="960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 xml:space="preserve">Экология </w:t>
            </w:r>
          </w:p>
        </w:tc>
        <w:tc>
          <w:tcPr>
            <w:tcW w:w="963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smallCaps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 xml:space="preserve">Иваченко </w:t>
            </w:r>
            <w:r w:rsidRPr="006C396E">
              <w:rPr>
                <w:rFonts w:eastAsia="Calibri"/>
                <w:smallCaps/>
                <w:lang w:eastAsia="en-US"/>
              </w:rPr>
              <w:t>Л.Е</w:t>
            </w:r>
            <w:r w:rsidR="006324A4">
              <w:rPr>
                <w:rFonts w:eastAsia="Calibri"/>
                <w:smallCaps/>
                <w:lang w:eastAsia="en-US"/>
              </w:rPr>
              <w:t>.</w:t>
            </w:r>
          </w:p>
        </w:tc>
        <w:tc>
          <w:tcPr>
            <w:tcW w:w="934" w:type="pct"/>
          </w:tcPr>
          <w:p w:rsidR="006C396E" w:rsidRPr="006C396E" w:rsidRDefault="006C396E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6C396E">
              <w:rPr>
                <w:rFonts w:eastAsia="Calibri"/>
                <w:lang w:eastAsia="en-US"/>
              </w:rPr>
              <w:t>62</w:t>
            </w:r>
          </w:p>
        </w:tc>
      </w:tr>
      <w:tr w:rsidR="00AF6C9D" w:rsidRPr="006C396E" w:rsidTr="00327D54">
        <w:tc>
          <w:tcPr>
            <w:tcW w:w="874" w:type="pct"/>
          </w:tcPr>
          <w:p w:rsidR="00AF6C9D" w:rsidRPr="006C396E" w:rsidRDefault="00AF6C9D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20.05.19</w:t>
            </w:r>
          </w:p>
        </w:tc>
        <w:tc>
          <w:tcPr>
            <w:tcW w:w="1268" w:type="pct"/>
          </w:tcPr>
          <w:p w:rsidR="00AF6C9D" w:rsidRPr="006C396E" w:rsidRDefault="00AF6C9D" w:rsidP="00F532DF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04.03.01</w:t>
            </w:r>
            <w:r w:rsidR="00F532DF">
              <w:rPr>
                <w:rFonts w:eastAsia="Calibri"/>
                <w:lang w:eastAsia="en-US"/>
              </w:rPr>
              <w:t xml:space="preserve"> Химия, 1Х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60" w:type="pct"/>
          </w:tcPr>
          <w:p w:rsidR="00AF6C9D" w:rsidRPr="006C396E" w:rsidRDefault="00F532DF" w:rsidP="00F532DF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Неорганическая химия </w:t>
            </w:r>
          </w:p>
        </w:tc>
        <w:tc>
          <w:tcPr>
            <w:tcW w:w="963" w:type="pct"/>
          </w:tcPr>
          <w:p w:rsidR="00AF6C9D" w:rsidRDefault="00AF6C9D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Егорова И.В.,</w:t>
            </w:r>
          </w:p>
          <w:p w:rsidR="00060958" w:rsidRDefault="00060958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Родионова Н.А.</w:t>
            </w:r>
          </w:p>
          <w:p w:rsidR="00AF6C9D" w:rsidRPr="006C396E" w:rsidRDefault="00AF6C9D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34" w:type="pct"/>
          </w:tcPr>
          <w:p w:rsidR="00AF6C9D" w:rsidRPr="006C396E" w:rsidRDefault="00AF6C9D" w:rsidP="006C396E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F532DF">
              <w:rPr>
                <w:rFonts w:eastAsia="Calibri"/>
                <w:lang w:eastAsia="en-US"/>
              </w:rPr>
              <w:t>100</w:t>
            </w:r>
          </w:p>
        </w:tc>
      </w:tr>
    </w:tbl>
    <w:p w:rsidR="006C396E" w:rsidRPr="006C396E" w:rsidRDefault="006C396E" w:rsidP="006C396E">
      <w:pPr>
        <w:pStyle w:val="ac"/>
        <w:spacing w:after="0"/>
        <w:ind w:firstLine="426"/>
        <w:jc w:val="center"/>
        <w:rPr>
          <w:rFonts w:eastAsia="Calibri"/>
          <w:lang w:eastAsia="en-US"/>
        </w:rPr>
      </w:pPr>
    </w:p>
    <w:p w:rsidR="00B14EDA" w:rsidRPr="006C396E" w:rsidRDefault="00AF6C9D" w:rsidP="00B14E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Систематически ведется п</w:t>
      </w:r>
      <w:r w:rsidR="00B14EDA" w:rsidRPr="006C396E">
        <w:rPr>
          <w:rFonts w:ascii="Times New Roman" w:hAnsi="Times New Roman" w:cs="Times New Roman"/>
          <w:sz w:val="24"/>
          <w:szCs w:val="24"/>
        </w:rPr>
        <w:t>одготов</w:t>
      </w:r>
      <w:r>
        <w:rPr>
          <w:rFonts w:ascii="Times New Roman" w:hAnsi="Times New Roman" w:cs="Times New Roman"/>
          <w:sz w:val="24"/>
          <w:szCs w:val="24"/>
        </w:rPr>
        <w:t>ка команды</w:t>
      </w:r>
      <w:r w:rsidR="00B14EDA" w:rsidRPr="006C396E">
        <w:rPr>
          <w:rFonts w:ascii="Times New Roman" w:hAnsi="Times New Roman" w:cs="Times New Roman"/>
          <w:sz w:val="24"/>
          <w:szCs w:val="24"/>
        </w:rPr>
        <w:t xml:space="preserve"> студентов направлений подготовки </w:t>
      </w:r>
      <w:r w:rsidR="00B14EDA">
        <w:rPr>
          <w:rFonts w:ascii="Times New Roman" w:hAnsi="Times New Roman" w:cs="Times New Roman"/>
          <w:sz w:val="24"/>
          <w:szCs w:val="24"/>
        </w:rPr>
        <w:t xml:space="preserve">04.03.01 </w:t>
      </w:r>
      <w:r w:rsidR="00B14EDA" w:rsidRPr="006C396E">
        <w:rPr>
          <w:rFonts w:ascii="Times New Roman" w:hAnsi="Times New Roman" w:cs="Times New Roman"/>
          <w:sz w:val="24"/>
          <w:szCs w:val="24"/>
        </w:rPr>
        <w:t>«Химия»,</w:t>
      </w:r>
      <w:r w:rsidR="00B14EDA">
        <w:rPr>
          <w:rFonts w:ascii="Times New Roman" w:hAnsi="Times New Roman" w:cs="Times New Roman"/>
          <w:sz w:val="24"/>
          <w:szCs w:val="24"/>
        </w:rPr>
        <w:t xml:space="preserve"> профиль «Аналитическая химия»</w:t>
      </w:r>
      <w:r w:rsidR="00B14EDA" w:rsidRPr="006C396E">
        <w:rPr>
          <w:rFonts w:ascii="Times New Roman" w:hAnsi="Times New Roman" w:cs="Times New Roman"/>
          <w:sz w:val="24"/>
          <w:szCs w:val="24"/>
        </w:rPr>
        <w:t xml:space="preserve"> и </w:t>
      </w:r>
      <w:r w:rsidR="00B14EDA">
        <w:rPr>
          <w:rFonts w:ascii="Times New Roman" w:hAnsi="Times New Roman" w:cs="Times New Roman"/>
          <w:sz w:val="24"/>
          <w:szCs w:val="24"/>
        </w:rPr>
        <w:t xml:space="preserve">44.03.05 </w:t>
      </w:r>
      <w:r w:rsidR="00B14EDA" w:rsidRPr="006C396E">
        <w:rPr>
          <w:rFonts w:ascii="Times New Roman" w:hAnsi="Times New Roman" w:cs="Times New Roman"/>
          <w:sz w:val="24"/>
          <w:szCs w:val="24"/>
        </w:rPr>
        <w:t>«</w:t>
      </w:r>
      <w:r w:rsidR="00B14EDA">
        <w:rPr>
          <w:rFonts w:ascii="Times New Roman" w:hAnsi="Times New Roman" w:cs="Times New Roman"/>
          <w:sz w:val="24"/>
          <w:szCs w:val="24"/>
        </w:rPr>
        <w:t>Педагогическое образование</w:t>
      </w:r>
      <w:r w:rsidR="00B14EDA" w:rsidRPr="006C396E">
        <w:rPr>
          <w:rFonts w:ascii="Times New Roman" w:hAnsi="Times New Roman" w:cs="Times New Roman"/>
          <w:sz w:val="24"/>
          <w:szCs w:val="24"/>
        </w:rPr>
        <w:t>»</w:t>
      </w:r>
      <w:r w:rsidR="00B14EDA">
        <w:rPr>
          <w:rFonts w:ascii="Times New Roman" w:hAnsi="Times New Roman" w:cs="Times New Roman"/>
          <w:sz w:val="24"/>
          <w:szCs w:val="24"/>
        </w:rPr>
        <w:t>, профиль «Биология», профиль «Химия»</w:t>
      </w:r>
      <w:r w:rsidR="00B14EDA" w:rsidRPr="006C396E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интернет</w:t>
      </w:r>
      <w:r w:rsidR="00BE48F0">
        <w:rPr>
          <w:rFonts w:ascii="Times New Roman" w:hAnsi="Times New Roman" w:cs="Times New Roman"/>
          <w:sz w:val="24"/>
          <w:szCs w:val="24"/>
        </w:rPr>
        <w:t>-</w:t>
      </w:r>
      <w:r w:rsidR="00B14EDA" w:rsidRPr="006C396E">
        <w:rPr>
          <w:rFonts w:ascii="Times New Roman" w:hAnsi="Times New Roman" w:cs="Times New Roman"/>
          <w:sz w:val="24"/>
          <w:szCs w:val="24"/>
        </w:rPr>
        <w:t>олимпиаде по химии г. Благовещенск</w:t>
      </w:r>
      <w:r w:rsidR="00B14EDA">
        <w:rPr>
          <w:rFonts w:ascii="Times New Roman" w:hAnsi="Times New Roman" w:cs="Times New Roman"/>
          <w:sz w:val="24"/>
          <w:szCs w:val="24"/>
        </w:rPr>
        <w:t xml:space="preserve"> (2014</w:t>
      </w:r>
      <w:r w:rsidR="00815FB6">
        <w:rPr>
          <w:rFonts w:ascii="Times New Roman" w:hAnsi="Times New Roman" w:cs="Times New Roman"/>
          <w:sz w:val="24"/>
          <w:szCs w:val="24"/>
        </w:rPr>
        <w:t>–</w:t>
      </w:r>
      <w:r w:rsidR="00B14EDA">
        <w:rPr>
          <w:rFonts w:ascii="Times New Roman" w:hAnsi="Times New Roman" w:cs="Times New Roman"/>
          <w:sz w:val="24"/>
          <w:szCs w:val="24"/>
        </w:rPr>
        <w:t>2019 гг.)</w:t>
      </w:r>
      <w:r w:rsidR="00B14EDA" w:rsidRPr="006C396E">
        <w:rPr>
          <w:rFonts w:ascii="Times New Roman" w:hAnsi="Times New Roman" w:cs="Times New Roman"/>
          <w:sz w:val="24"/>
          <w:szCs w:val="24"/>
        </w:rPr>
        <w:t>, г. Хабаровск</w:t>
      </w:r>
      <w:r w:rsidR="00B14EDA">
        <w:rPr>
          <w:rFonts w:ascii="Times New Roman" w:hAnsi="Times New Roman" w:cs="Times New Roman"/>
          <w:sz w:val="24"/>
          <w:szCs w:val="24"/>
        </w:rPr>
        <w:t xml:space="preserve"> </w:t>
      </w:r>
      <w:r w:rsidR="00B14EDA" w:rsidRPr="006C396E">
        <w:rPr>
          <w:rFonts w:ascii="Times New Roman" w:hAnsi="Times New Roman" w:cs="Times New Roman"/>
          <w:sz w:val="24"/>
          <w:szCs w:val="24"/>
        </w:rPr>
        <w:t>(201</w:t>
      </w:r>
      <w:r w:rsidR="00B14EDA">
        <w:rPr>
          <w:rFonts w:ascii="Times New Roman" w:hAnsi="Times New Roman" w:cs="Times New Roman"/>
          <w:sz w:val="24"/>
          <w:szCs w:val="24"/>
        </w:rPr>
        <w:t>4</w:t>
      </w:r>
      <w:r w:rsidR="00815FB6">
        <w:rPr>
          <w:rFonts w:ascii="Times New Roman" w:hAnsi="Times New Roman" w:cs="Times New Roman"/>
          <w:sz w:val="24"/>
          <w:szCs w:val="24"/>
        </w:rPr>
        <w:t>–</w:t>
      </w:r>
      <w:r w:rsidR="00B14EDA">
        <w:rPr>
          <w:rFonts w:ascii="Times New Roman" w:hAnsi="Times New Roman" w:cs="Times New Roman"/>
          <w:sz w:val="24"/>
          <w:szCs w:val="24"/>
        </w:rPr>
        <w:t>2017, 2019 гг.</w:t>
      </w:r>
      <w:r w:rsidR="00B14EDA" w:rsidRPr="006C396E">
        <w:rPr>
          <w:rFonts w:ascii="Times New Roman" w:hAnsi="Times New Roman" w:cs="Times New Roman"/>
          <w:sz w:val="24"/>
          <w:szCs w:val="24"/>
        </w:rPr>
        <w:t>)</w:t>
      </w:r>
      <w:r w:rsidR="00B14EDA">
        <w:rPr>
          <w:rFonts w:ascii="Times New Roman" w:hAnsi="Times New Roman" w:cs="Times New Roman"/>
          <w:sz w:val="24"/>
          <w:szCs w:val="24"/>
        </w:rPr>
        <w:t>.</w:t>
      </w:r>
    </w:p>
    <w:p w:rsidR="00B14EDA" w:rsidRPr="006C396E" w:rsidRDefault="00961C2E" w:rsidP="003E4B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96E">
        <w:rPr>
          <w:rFonts w:ascii="Times New Roman" w:hAnsi="Times New Roman" w:cs="Times New Roman"/>
          <w:sz w:val="24"/>
          <w:szCs w:val="24"/>
        </w:rPr>
        <w:t>Студент Лизандер В.</w:t>
      </w:r>
      <w:r w:rsidR="00906562">
        <w:rPr>
          <w:rFonts w:ascii="Times New Roman" w:hAnsi="Times New Roman" w:cs="Times New Roman"/>
          <w:sz w:val="24"/>
          <w:szCs w:val="24"/>
        </w:rPr>
        <w:t>Р.</w:t>
      </w:r>
      <w:r w:rsidRPr="006C396E">
        <w:rPr>
          <w:rFonts w:ascii="Times New Roman" w:hAnsi="Times New Roman" w:cs="Times New Roman"/>
          <w:sz w:val="24"/>
          <w:szCs w:val="24"/>
        </w:rPr>
        <w:t xml:space="preserve"> занял 1 место в интернет</w:t>
      </w:r>
      <w:r w:rsidR="00BE48F0" w:rsidRPr="00BE48F0">
        <w:rPr>
          <w:rFonts w:ascii="Times New Roman" w:hAnsi="Times New Roman" w:cs="Times New Roman"/>
          <w:sz w:val="24"/>
          <w:szCs w:val="24"/>
        </w:rPr>
        <w:t>-</w:t>
      </w:r>
      <w:r w:rsidRPr="006C396E">
        <w:rPr>
          <w:rFonts w:ascii="Times New Roman" w:hAnsi="Times New Roman" w:cs="Times New Roman"/>
          <w:sz w:val="24"/>
          <w:szCs w:val="24"/>
        </w:rPr>
        <w:t>олимпиаде по химии по Дальневосточному региону, 3 место по Р</w:t>
      </w:r>
      <w:r w:rsidR="00BE48F0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6C396E">
        <w:rPr>
          <w:rFonts w:ascii="Times New Roman" w:hAnsi="Times New Roman" w:cs="Times New Roman"/>
          <w:sz w:val="24"/>
          <w:szCs w:val="24"/>
        </w:rPr>
        <w:t>Ф</w:t>
      </w:r>
      <w:r w:rsidR="00BE48F0">
        <w:rPr>
          <w:rFonts w:ascii="Times New Roman" w:hAnsi="Times New Roman" w:cs="Times New Roman"/>
          <w:sz w:val="24"/>
          <w:szCs w:val="24"/>
        </w:rPr>
        <w:t>едерации</w:t>
      </w:r>
      <w:r w:rsidR="00E61421" w:rsidRPr="006C396E">
        <w:rPr>
          <w:rFonts w:ascii="Times New Roman" w:hAnsi="Times New Roman" w:cs="Times New Roman"/>
          <w:sz w:val="24"/>
          <w:szCs w:val="24"/>
        </w:rPr>
        <w:t xml:space="preserve"> (2014</w:t>
      </w:r>
      <w:r w:rsidR="00B14EDA">
        <w:rPr>
          <w:rFonts w:ascii="Times New Roman" w:hAnsi="Times New Roman" w:cs="Times New Roman"/>
          <w:sz w:val="24"/>
          <w:szCs w:val="24"/>
        </w:rPr>
        <w:t xml:space="preserve"> г.</w:t>
      </w:r>
      <w:r w:rsidR="00E61421" w:rsidRPr="006C396E">
        <w:rPr>
          <w:rFonts w:ascii="Times New Roman" w:hAnsi="Times New Roman" w:cs="Times New Roman"/>
          <w:sz w:val="24"/>
          <w:szCs w:val="24"/>
        </w:rPr>
        <w:t>)</w:t>
      </w:r>
      <w:r w:rsidR="00B14EDA">
        <w:rPr>
          <w:rFonts w:ascii="Times New Roman" w:hAnsi="Times New Roman" w:cs="Times New Roman"/>
          <w:sz w:val="24"/>
          <w:szCs w:val="24"/>
        </w:rPr>
        <w:t>; студентка Саяпина З.</w:t>
      </w:r>
      <w:r w:rsidR="006324A4">
        <w:rPr>
          <w:rFonts w:ascii="Times New Roman" w:hAnsi="Times New Roman" w:cs="Times New Roman"/>
          <w:sz w:val="24"/>
          <w:szCs w:val="24"/>
        </w:rPr>
        <w:t>А.</w:t>
      </w:r>
      <w:r w:rsidR="00B14EDA">
        <w:rPr>
          <w:rFonts w:ascii="Times New Roman" w:hAnsi="Times New Roman" w:cs="Times New Roman"/>
          <w:sz w:val="24"/>
          <w:szCs w:val="24"/>
        </w:rPr>
        <w:t xml:space="preserve"> – 3 место</w:t>
      </w:r>
      <w:r w:rsidR="00B14EDA" w:rsidRPr="00B14EDA">
        <w:rPr>
          <w:rFonts w:ascii="Times New Roman" w:hAnsi="Times New Roman" w:cs="Times New Roman"/>
          <w:sz w:val="24"/>
          <w:szCs w:val="24"/>
        </w:rPr>
        <w:t xml:space="preserve"> </w:t>
      </w:r>
      <w:r w:rsidR="00B14EDA" w:rsidRPr="006C396E">
        <w:rPr>
          <w:rFonts w:ascii="Times New Roman" w:hAnsi="Times New Roman" w:cs="Times New Roman"/>
          <w:sz w:val="24"/>
          <w:szCs w:val="24"/>
        </w:rPr>
        <w:t>по Дальневосточному региону</w:t>
      </w:r>
      <w:r w:rsidR="00B14EDA">
        <w:rPr>
          <w:rFonts w:ascii="Times New Roman" w:hAnsi="Times New Roman" w:cs="Times New Roman"/>
          <w:sz w:val="24"/>
          <w:szCs w:val="24"/>
        </w:rPr>
        <w:t xml:space="preserve"> (2019 г.).</w:t>
      </w:r>
    </w:p>
    <w:p w:rsidR="00E61421" w:rsidRPr="006C396E" w:rsidRDefault="00C421B9" w:rsidP="00B14EDA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96E">
        <w:rPr>
          <w:rFonts w:ascii="Times New Roman" w:hAnsi="Times New Roman" w:cs="Times New Roman"/>
          <w:color w:val="000000"/>
          <w:sz w:val="24"/>
          <w:szCs w:val="24"/>
        </w:rPr>
        <w:t>Работ</w:t>
      </w:r>
      <w:r w:rsidR="00B14EDA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6C396E">
        <w:rPr>
          <w:rFonts w:ascii="Times New Roman" w:hAnsi="Times New Roman" w:cs="Times New Roman"/>
          <w:color w:val="000000"/>
          <w:sz w:val="24"/>
          <w:szCs w:val="24"/>
        </w:rPr>
        <w:t xml:space="preserve"> Резвановой А.А., </w:t>
      </w:r>
      <w:r w:rsidR="00B14EDA" w:rsidRPr="006C396E">
        <w:rPr>
          <w:rFonts w:ascii="Times New Roman" w:hAnsi="Times New Roman" w:cs="Times New Roman"/>
          <w:sz w:val="24"/>
          <w:szCs w:val="24"/>
        </w:rPr>
        <w:t xml:space="preserve">Лизандера В.Р., </w:t>
      </w:r>
      <w:r w:rsidR="00B14ED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C396E"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 w:rsidR="0015228E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6C396E">
        <w:rPr>
          <w:rFonts w:ascii="Times New Roman" w:hAnsi="Times New Roman" w:cs="Times New Roman"/>
          <w:color w:val="000000"/>
          <w:sz w:val="24"/>
          <w:szCs w:val="24"/>
        </w:rPr>
        <w:t>науч. рук</w:t>
      </w:r>
      <w:r w:rsidR="0090656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C396E">
        <w:rPr>
          <w:rFonts w:ascii="Times New Roman" w:hAnsi="Times New Roman" w:cs="Times New Roman"/>
          <w:color w:val="000000"/>
          <w:sz w:val="24"/>
          <w:szCs w:val="24"/>
        </w:rPr>
        <w:t>ль д.х.н. Егорова И.В.</w:t>
      </w:r>
      <w:r w:rsidR="0015228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14E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396E">
        <w:rPr>
          <w:rFonts w:ascii="Times New Roman" w:hAnsi="Times New Roman" w:cs="Times New Roman"/>
          <w:color w:val="000000"/>
          <w:sz w:val="24"/>
          <w:szCs w:val="24"/>
        </w:rPr>
        <w:t>занял</w:t>
      </w:r>
      <w:r w:rsidR="00B14ED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6C396E">
        <w:rPr>
          <w:rFonts w:ascii="Times New Roman" w:hAnsi="Times New Roman" w:cs="Times New Roman"/>
          <w:color w:val="000000"/>
          <w:sz w:val="24"/>
          <w:szCs w:val="24"/>
        </w:rPr>
        <w:t xml:space="preserve"> 1 место в конкурсе научно</w:t>
      </w:r>
      <w:r w:rsidR="00BE48F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C396E">
        <w:rPr>
          <w:rFonts w:ascii="Times New Roman" w:hAnsi="Times New Roman" w:cs="Times New Roman"/>
          <w:color w:val="000000"/>
          <w:sz w:val="24"/>
          <w:szCs w:val="24"/>
        </w:rPr>
        <w:t>исследовательских работ студентов БГПУ</w:t>
      </w:r>
      <w:r w:rsidR="00E61421" w:rsidRPr="006C39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4EDA" w:rsidRPr="006C396E">
        <w:rPr>
          <w:rFonts w:ascii="Times New Roman" w:hAnsi="Times New Roman" w:cs="Times New Roman"/>
          <w:sz w:val="24"/>
          <w:szCs w:val="24"/>
        </w:rPr>
        <w:t>по направлению 03</w:t>
      </w:r>
      <w:r w:rsidR="00906562">
        <w:rPr>
          <w:rFonts w:ascii="Times New Roman" w:hAnsi="Times New Roman" w:cs="Times New Roman"/>
          <w:sz w:val="24"/>
          <w:szCs w:val="24"/>
        </w:rPr>
        <w:t>-</w:t>
      </w:r>
      <w:r w:rsidR="00B14EDA" w:rsidRPr="006C396E">
        <w:rPr>
          <w:rFonts w:ascii="Times New Roman" w:hAnsi="Times New Roman" w:cs="Times New Roman"/>
          <w:sz w:val="24"/>
          <w:szCs w:val="24"/>
        </w:rPr>
        <w:t xml:space="preserve">ест </w:t>
      </w:r>
      <w:r w:rsidR="00E61421" w:rsidRPr="006C396E">
        <w:rPr>
          <w:rFonts w:ascii="Times New Roman" w:hAnsi="Times New Roman" w:cs="Times New Roman"/>
          <w:color w:val="000000"/>
          <w:sz w:val="24"/>
          <w:szCs w:val="24"/>
        </w:rPr>
        <w:t>(2014</w:t>
      </w:r>
      <w:r w:rsidR="00B14EDA">
        <w:rPr>
          <w:rFonts w:ascii="Times New Roman" w:hAnsi="Times New Roman" w:cs="Times New Roman"/>
          <w:color w:val="000000"/>
          <w:sz w:val="24"/>
          <w:szCs w:val="24"/>
        </w:rPr>
        <w:t>, 2017 гг.</w:t>
      </w:r>
      <w:r w:rsidR="00E61421" w:rsidRPr="006C396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14EDA">
        <w:rPr>
          <w:rFonts w:ascii="Times New Roman" w:hAnsi="Times New Roman" w:cs="Times New Roman"/>
          <w:sz w:val="24"/>
          <w:szCs w:val="24"/>
        </w:rPr>
        <w:t>; р</w:t>
      </w:r>
      <w:r w:rsidR="00E61421" w:rsidRPr="006C396E">
        <w:rPr>
          <w:rFonts w:ascii="Times New Roman" w:hAnsi="Times New Roman" w:cs="Times New Roman"/>
          <w:sz w:val="24"/>
          <w:szCs w:val="24"/>
        </w:rPr>
        <w:t xml:space="preserve">абота Ломакиной И.С., 4х </w:t>
      </w:r>
      <w:r w:rsidR="0015228E">
        <w:rPr>
          <w:rFonts w:ascii="Times New Roman" w:hAnsi="Times New Roman" w:cs="Times New Roman"/>
          <w:sz w:val="24"/>
          <w:szCs w:val="24"/>
        </w:rPr>
        <w:t>(</w:t>
      </w:r>
      <w:r w:rsidR="00E61421" w:rsidRPr="006C396E">
        <w:rPr>
          <w:rFonts w:ascii="Times New Roman" w:hAnsi="Times New Roman" w:cs="Times New Roman"/>
          <w:sz w:val="24"/>
          <w:szCs w:val="24"/>
        </w:rPr>
        <w:t>науч. рук</w:t>
      </w:r>
      <w:r w:rsidR="00607073">
        <w:rPr>
          <w:rFonts w:ascii="Times New Roman" w:hAnsi="Times New Roman" w:cs="Times New Roman"/>
          <w:sz w:val="24"/>
          <w:szCs w:val="24"/>
        </w:rPr>
        <w:t>-</w:t>
      </w:r>
      <w:r w:rsidR="00E61421" w:rsidRPr="006C396E">
        <w:rPr>
          <w:rFonts w:ascii="Times New Roman" w:hAnsi="Times New Roman" w:cs="Times New Roman"/>
          <w:sz w:val="24"/>
          <w:szCs w:val="24"/>
        </w:rPr>
        <w:t>ль к.х.н. Панова Л.П.</w:t>
      </w:r>
      <w:r w:rsidR="0015228E">
        <w:rPr>
          <w:rFonts w:ascii="Times New Roman" w:hAnsi="Times New Roman" w:cs="Times New Roman"/>
          <w:sz w:val="24"/>
          <w:szCs w:val="24"/>
        </w:rPr>
        <w:t>)</w:t>
      </w:r>
      <w:r w:rsidR="00E61421" w:rsidRPr="006C396E">
        <w:rPr>
          <w:rFonts w:ascii="Times New Roman" w:hAnsi="Times New Roman" w:cs="Times New Roman"/>
          <w:sz w:val="24"/>
          <w:szCs w:val="24"/>
        </w:rPr>
        <w:t xml:space="preserve"> </w:t>
      </w:r>
      <w:r w:rsidR="00B14EDA">
        <w:rPr>
          <w:rFonts w:ascii="Times New Roman" w:hAnsi="Times New Roman" w:cs="Times New Roman"/>
          <w:sz w:val="24"/>
          <w:szCs w:val="24"/>
        </w:rPr>
        <w:t>–</w:t>
      </w:r>
      <w:r w:rsidR="00E61421" w:rsidRPr="006C396E">
        <w:rPr>
          <w:rFonts w:ascii="Times New Roman" w:hAnsi="Times New Roman" w:cs="Times New Roman"/>
          <w:sz w:val="24"/>
          <w:szCs w:val="24"/>
        </w:rPr>
        <w:t xml:space="preserve"> 3 место (</w:t>
      </w:r>
      <w:r w:rsidR="00B14EDA">
        <w:rPr>
          <w:rFonts w:ascii="Times New Roman" w:hAnsi="Times New Roman" w:cs="Times New Roman"/>
          <w:sz w:val="24"/>
          <w:szCs w:val="24"/>
        </w:rPr>
        <w:t>2017 г.</w:t>
      </w:r>
      <w:r w:rsidR="00E61421" w:rsidRPr="006C396E">
        <w:rPr>
          <w:rFonts w:ascii="Times New Roman" w:hAnsi="Times New Roman" w:cs="Times New Roman"/>
          <w:sz w:val="24"/>
          <w:szCs w:val="24"/>
        </w:rPr>
        <w:t>).</w:t>
      </w:r>
    </w:p>
    <w:p w:rsidR="00C14808" w:rsidRPr="006C396E" w:rsidRDefault="00C14808" w:rsidP="003E4B31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96E">
        <w:rPr>
          <w:rFonts w:ascii="Times New Roman" w:eastAsia="Times New Roman" w:hAnsi="Times New Roman" w:cs="Times New Roman"/>
          <w:sz w:val="24"/>
          <w:szCs w:val="24"/>
        </w:rPr>
        <w:t>Аспирантка Чернышук Д.К.</w:t>
      </w:r>
      <w:r w:rsidR="0015228E" w:rsidRPr="00152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28E">
        <w:rPr>
          <w:rFonts w:ascii="Times New Roman" w:eastAsia="Times New Roman" w:hAnsi="Times New Roman" w:cs="Times New Roman"/>
          <w:sz w:val="24"/>
          <w:szCs w:val="24"/>
        </w:rPr>
        <w:t>(</w:t>
      </w:r>
      <w:r w:rsidR="0015228E" w:rsidRPr="006C396E">
        <w:rPr>
          <w:rFonts w:ascii="Times New Roman" w:eastAsia="Times New Roman" w:hAnsi="Times New Roman" w:cs="Times New Roman"/>
          <w:sz w:val="24"/>
          <w:szCs w:val="24"/>
        </w:rPr>
        <w:t xml:space="preserve">научн. </w:t>
      </w:r>
      <w:r w:rsidR="0015228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15228E" w:rsidRPr="006C396E">
        <w:rPr>
          <w:rFonts w:ascii="Times New Roman" w:eastAsia="Times New Roman" w:hAnsi="Times New Roman" w:cs="Times New Roman"/>
          <w:sz w:val="24"/>
          <w:szCs w:val="24"/>
        </w:rPr>
        <w:t>ук</w:t>
      </w:r>
      <w:r w:rsidR="00906562">
        <w:rPr>
          <w:rFonts w:ascii="Times New Roman" w:eastAsia="Times New Roman" w:hAnsi="Times New Roman" w:cs="Times New Roman"/>
          <w:sz w:val="24"/>
          <w:szCs w:val="24"/>
        </w:rPr>
        <w:t>-</w:t>
      </w:r>
      <w:r w:rsidR="0015228E" w:rsidRPr="006C396E">
        <w:rPr>
          <w:rFonts w:ascii="Times New Roman" w:eastAsia="Times New Roman" w:hAnsi="Times New Roman" w:cs="Times New Roman"/>
          <w:sz w:val="24"/>
          <w:szCs w:val="24"/>
        </w:rPr>
        <w:t>ль Иваченко Л.Е.</w:t>
      </w:r>
      <w:r w:rsidR="0015228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C396E">
        <w:rPr>
          <w:rFonts w:ascii="Times New Roman" w:eastAsia="Times New Roman" w:hAnsi="Times New Roman" w:cs="Times New Roman"/>
          <w:sz w:val="24"/>
          <w:szCs w:val="24"/>
        </w:rPr>
        <w:t xml:space="preserve"> на XXIV Всероссийской конференции «ЮНЭКО» при Управлении делами Президента РФ удосто</w:t>
      </w:r>
      <w:r w:rsidR="0015228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C396E">
        <w:rPr>
          <w:rFonts w:ascii="Times New Roman" w:eastAsia="Times New Roman" w:hAnsi="Times New Roman" w:cs="Times New Roman"/>
          <w:sz w:val="24"/>
          <w:szCs w:val="24"/>
        </w:rPr>
        <w:t xml:space="preserve">на диплома лауреата первой степени, </w:t>
      </w:r>
      <w:r w:rsidR="0015228E">
        <w:rPr>
          <w:rFonts w:ascii="Times New Roman" w:eastAsia="Times New Roman" w:hAnsi="Times New Roman" w:cs="Times New Roman"/>
          <w:sz w:val="24"/>
          <w:szCs w:val="24"/>
        </w:rPr>
        <w:t>награждена</w:t>
      </w:r>
      <w:r w:rsidRPr="006C396E">
        <w:rPr>
          <w:rFonts w:ascii="Times New Roman" w:eastAsia="Times New Roman" w:hAnsi="Times New Roman" w:cs="Times New Roman"/>
          <w:sz w:val="24"/>
          <w:szCs w:val="24"/>
        </w:rPr>
        <w:t xml:space="preserve"> серебряны</w:t>
      </w:r>
      <w:r w:rsidR="0015228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6C396E">
        <w:rPr>
          <w:rFonts w:ascii="Times New Roman" w:eastAsia="Times New Roman" w:hAnsi="Times New Roman" w:cs="Times New Roman"/>
          <w:sz w:val="24"/>
          <w:szCs w:val="24"/>
        </w:rPr>
        <w:t xml:space="preserve"> крест</w:t>
      </w:r>
      <w:r w:rsidR="0015228E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6C396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15228E">
        <w:rPr>
          <w:rFonts w:ascii="Times New Roman" w:eastAsia="Times New Roman" w:hAnsi="Times New Roman" w:cs="Times New Roman"/>
          <w:sz w:val="24"/>
          <w:szCs w:val="24"/>
        </w:rPr>
        <w:t xml:space="preserve">удостоена </w:t>
      </w:r>
      <w:r w:rsidRPr="006C396E">
        <w:rPr>
          <w:rFonts w:ascii="Times New Roman" w:eastAsia="Times New Roman" w:hAnsi="Times New Roman" w:cs="Times New Roman"/>
          <w:sz w:val="24"/>
          <w:szCs w:val="24"/>
        </w:rPr>
        <w:t>звани</w:t>
      </w:r>
      <w:r w:rsidR="0015228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C396E">
        <w:rPr>
          <w:rFonts w:ascii="Times New Roman" w:eastAsia="Times New Roman" w:hAnsi="Times New Roman" w:cs="Times New Roman"/>
          <w:sz w:val="24"/>
          <w:szCs w:val="24"/>
        </w:rPr>
        <w:t xml:space="preserve"> «Национальное достояние России» (п. Непецино, Московская область, 2017 г.)</w:t>
      </w:r>
      <w:r w:rsidR="0015228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4B01" w:rsidRDefault="00C16D29" w:rsidP="003A6D75">
      <w:pPr>
        <w:pStyle w:val="Default"/>
        <w:ind w:firstLine="567"/>
        <w:jc w:val="both"/>
      </w:pPr>
      <w:r w:rsidRPr="003E4B31">
        <w:t>Все виды занятий по дисциплинам кафедры обеспечены подготовленной преподавателями учебно</w:t>
      </w:r>
      <w:r w:rsidR="00060958">
        <w:t>-</w:t>
      </w:r>
      <w:r w:rsidRPr="003E4B31">
        <w:t xml:space="preserve">методической документацией, </w:t>
      </w:r>
      <w:r w:rsidR="00607073">
        <w:t xml:space="preserve">большая </w:t>
      </w:r>
      <w:r w:rsidR="00607073" w:rsidRPr="00D20EBB">
        <w:t xml:space="preserve">часть информации </w:t>
      </w:r>
      <w:r w:rsidRPr="00D20EBB">
        <w:t>доступн</w:t>
      </w:r>
      <w:r w:rsidR="00607073" w:rsidRPr="00D20EBB">
        <w:t>а</w:t>
      </w:r>
      <w:r w:rsidRPr="00D20EBB">
        <w:t xml:space="preserve"> студентам в локальной сети университета. </w:t>
      </w:r>
      <w:r w:rsidR="0089180D" w:rsidRPr="00D20EBB">
        <w:t>По направлению подготовки</w:t>
      </w:r>
      <w:r w:rsidR="0089180D" w:rsidRPr="00864B01">
        <w:t xml:space="preserve"> 04.03.01 Химия, профиль </w:t>
      </w:r>
      <w:r w:rsidR="007B396B">
        <w:t>«</w:t>
      </w:r>
      <w:r w:rsidR="0089180D" w:rsidRPr="00864B01">
        <w:t>Аналитическая</w:t>
      </w:r>
      <w:r w:rsidR="007B396B">
        <w:t>»</w:t>
      </w:r>
      <w:r w:rsidR="0089180D" w:rsidRPr="00864B01">
        <w:t xml:space="preserve"> </w:t>
      </w:r>
      <w:r w:rsidR="0089180D" w:rsidRPr="007B396B">
        <w:t>химия</w:t>
      </w:r>
      <w:r w:rsidR="00D20EBB" w:rsidRPr="007B396B">
        <w:t xml:space="preserve"> </w:t>
      </w:r>
      <w:r w:rsidR="0089180D" w:rsidRPr="007B396B">
        <w:t xml:space="preserve">в </w:t>
      </w:r>
      <w:r w:rsidR="00864B01" w:rsidRPr="007B396B">
        <w:t>С</w:t>
      </w:r>
      <w:r w:rsidR="0089180D" w:rsidRPr="007B396B">
        <w:t>ЭО БГПУ</w:t>
      </w:r>
      <w:r w:rsidR="0089180D" w:rsidRPr="00864B01">
        <w:t xml:space="preserve"> размещена 41 дисциплина (58 %), из них по дисциплинам кафедры 21 (</w:t>
      </w:r>
      <w:r w:rsidR="00864B01" w:rsidRPr="00864B01">
        <w:t xml:space="preserve">от общего количества химических дисциплин, с учетом курсов по выбору – </w:t>
      </w:r>
      <w:r w:rsidR="0089180D" w:rsidRPr="00864B01">
        <w:t>5</w:t>
      </w:r>
      <w:r w:rsidR="00864B01" w:rsidRPr="00864B01">
        <w:t>8 %</w:t>
      </w:r>
      <w:r w:rsidR="00D20EBB">
        <w:t>)</w:t>
      </w:r>
      <w:r w:rsidR="00864B01">
        <w:t>.</w:t>
      </w:r>
      <w:r w:rsidR="00D20EBB">
        <w:t xml:space="preserve"> </w:t>
      </w:r>
    </w:p>
    <w:p w:rsidR="003A6D75" w:rsidRDefault="003A6D75" w:rsidP="003A6D75">
      <w:pPr>
        <w:pStyle w:val="Default"/>
        <w:ind w:firstLine="567"/>
        <w:jc w:val="both"/>
      </w:pPr>
      <w:r w:rsidRPr="00864B01">
        <w:lastRenderedPageBreak/>
        <w:t>Каждый семестр проводятся контроль остаточных</w:t>
      </w:r>
      <w:r w:rsidRPr="003E4B31">
        <w:t xml:space="preserve"> знаний студентов, промежуточные аттестации, регулярно осуществляется </w:t>
      </w:r>
      <w:r>
        <w:t xml:space="preserve">входной </w:t>
      </w:r>
      <w:r w:rsidRPr="003E4B31">
        <w:t>контроль</w:t>
      </w:r>
      <w:r>
        <w:t xml:space="preserve"> и контроль</w:t>
      </w:r>
      <w:r w:rsidRPr="003E4B31">
        <w:t xml:space="preserve"> самостоятельной работы студентов. </w:t>
      </w:r>
    </w:p>
    <w:p w:rsidR="00BF008D" w:rsidRPr="00D90968" w:rsidRDefault="00BF008D" w:rsidP="00BF008D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</w:rPr>
      </w:pPr>
      <w:r w:rsidRPr="00D27D7F">
        <w:t>Выпускники востребованы в аналитических, промышленных, экологических, метрологических</w:t>
      </w:r>
      <w:r>
        <w:t xml:space="preserve"> </w:t>
      </w:r>
      <w:r w:rsidRPr="00D27D7F">
        <w:t>и др</w:t>
      </w:r>
      <w:r>
        <w:t>угих</w:t>
      </w:r>
      <w:r w:rsidRPr="00D27D7F">
        <w:t xml:space="preserve"> лабораториях и службах различных организаций, на химических, биотехнологических предприятиях, в научно-исследовательских учреждениях:</w:t>
      </w:r>
      <w:r>
        <w:t xml:space="preserve"> </w:t>
      </w:r>
      <w:r w:rsidRPr="00D90968">
        <w:rPr>
          <w:color w:val="000000"/>
        </w:rPr>
        <w:t>физико-химической лаборатории</w:t>
      </w:r>
      <w:r>
        <w:rPr>
          <w:color w:val="000000"/>
        </w:rPr>
        <w:t xml:space="preserve"> филиала ФГУП «ЦЭНКИ» – КЦ «Восточный»</w:t>
      </w:r>
      <w:r w:rsidR="009111E7">
        <w:rPr>
          <w:color w:val="000000"/>
        </w:rPr>
        <w:t>,</w:t>
      </w:r>
      <w:r>
        <w:rPr>
          <w:color w:val="000000"/>
        </w:rPr>
        <w:t xml:space="preserve"> </w:t>
      </w:r>
      <w:r w:rsidR="009111E7">
        <w:rPr>
          <w:rStyle w:val="st1"/>
        </w:rPr>
        <w:t xml:space="preserve">ФБОУН </w:t>
      </w:r>
      <w:r w:rsidR="009111E7">
        <w:rPr>
          <w:rStyle w:val="st1"/>
          <w:i/>
        </w:rPr>
        <w:t>«</w:t>
      </w:r>
      <w:r w:rsidR="009111E7">
        <w:rPr>
          <w:rStyle w:val="a6"/>
          <w:i w:val="0"/>
        </w:rPr>
        <w:t>Институт геологии и природопользования</w:t>
      </w:r>
      <w:r w:rsidR="009111E7">
        <w:rPr>
          <w:rStyle w:val="st1"/>
        </w:rPr>
        <w:t xml:space="preserve"> (ИГиП) ДВО РАН</w:t>
      </w:r>
      <w:r>
        <w:t xml:space="preserve">, </w:t>
      </w:r>
      <w:r w:rsidRPr="00D27D7F">
        <w:t>ЗАО Маломырский рудник, ООО «Албынский рудник»,</w:t>
      </w:r>
      <w:r>
        <w:t xml:space="preserve"> </w:t>
      </w:r>
      <w:r w:rsidRPr="00D27D7F">
        <w:t>ОАО Покровский рудник, ООО «Березитовый рудник», горно-гидрометаллургический комплекс</w:t>
      </w:r>
      <w:r>
        <w:t xml:space="preserve"> </w:t>
      </w:r>
      <w:r w:rsidRPr="00D27D7F">
        <w:t>Пионер, пробирно-аналитической лаборатории аналитического центра ООО НПГФ «Регис», ЦЛАТИ</w:t>
      </w:r>
      <w:r>
        <w:t xml:space="preserve"> </w:t>
      </w:r>
      <w:r w:rsidRPr="00B10F56">
        <w:t>(Центр лабораторного анализа и технических измерений</w:t>
      </w:r>
      <w:r>
        <w:t>)</w:t>
      </w:r>
      <w:r w:rsidRPr="00D27D7F">
        <w:t>, ЗАО «АмурТИСИЗ», ООО «Амурагроцентр»,</w:t>
      </w:r>
      <w:r>
        <w:t xml:space="preserve"> </w:t>
      </w:r>
      <w:r w:rsidRPr="00D27D7F">
        <w:t>ЗАО «Аметис», ФГБУЗ «Центр гигиены и эпидемиологии в Амурской области»,</w:t>
      </w:r>
      <w:r>
        <w:t xml:space="preserve"> </w:t>
      </w:r>
      <w:r w:rsidRPr="00D27D7F">
        <w:t xml:space="preserve">ФГУ «Забайкальский референтный центр Россельхознадзора», </w:t>
      </w:r>
      <w:r w:rsidR="009111E7">
        <w:t>ФГБНУ ВНИИ сои,</w:t>
      </w:r>
      <w:r>
        <w:t xml:space="preserve"> </w:t>
      </w:r>
      <w:r w:rsidRPr="00FA1D75">
        <w:t xml:space="preserve">ОАО АКС </w:t>
      </w:r>
      <w:r w:rsidRPr="00D27D7F">
        <w:t>«Амурводоканал», Специализированной инспекции аналитического</w:t>
      </w:r>
      <w:r>
        <w:t xml:space="preserve"> </w:t>
      </w:r>
      <w:r w:rsidRPr="00D27D7F">
        <w:t xml:space="preserve">контроля ФГУ «АмТФГУ», </w:t>
      </w:r>
      <w:r w:rsidRPr="00FA1D75">
        <w:t>ОАО «Амурнефтепродукт», ОАО «Промышленная компания «Токур-Золото»»</w:t>
      </w:r>
      <w:r>
        <w:t xml:space="preserve">, </w:t>
      </w:r>
      <w:r w:rsidRPr="00D27D7F">
        <w:t>экологических и медицинских лабораториях, образовательных учреждениях, предприятиях малого бизнеса, связанных с поставкой химического оборудования и реактивов</w:t>
      </w:r>
      <w:r w:rsidRPr="006A5DA3">
        <w:t xml:space="preserve">. </w:t>
      </w:r>
    </w:p>
    <w:p w:rsidR="001E7F25" w:rsidRDefault="001E7F25" w:rsidP="005020EE">
      <w:pPr>
        <w:pStyle w:val="ac"/>
        <w:spacing w:after="0"/>
        <w:ind w:firstLine="426"/>
        <w:jc w:val="center"/>
        <w:rPr>
          <w:rFonts w:eastAsia="Calibri"/>
          <w:b/>
          <w:lang w:eastAsia="en-US"/>
        </w:rPr>
      </w:pPr>
    </w:p>
    <w:p w:rsidR="005020EE" w:rsidRPr="00060958" w:rsidRDefault="005020EE" w:rsidP="005020EE">
      <w:pPr>
        <w:pStyle w:val="ac"/>
        <w:spacing w:after="0"/>
        <w:ind w:firstLine="426"/>
        <w:jc w:val="center"/>
        <w:rPr>
          <w:rFonts w:eastAsia="Calibri"/>
          <w:b/>
          <w:lang w:eastAsia="en-US"/>
        </w:rPr>
      </w:pPr>
      <w:r w:rsidRPr="00060958">
        <w:rPr>
          <w:rFonts w:eastAsia="Calibri"/>
          <w:b/>
          <w:lang w:eastAsia="en-US"/>
        </w:rPr>
        <w:t>Трудоустройство выпускников</w:t>
      </w:r>
    </w:p>
    <w:p w:rsidR="005020EE" w:rsidRPr="003E4B31" w:rsidRDefault="005020EE" w:rsidP="005020EE">
      <w:pPr>
        <w:pStyle w:val="ac"/>
        <w:spacing w:after="0"/>
        <w:ind w:firstLine="426"/>
        <w:jc w:val="center"/>
        <w:rPr>
          <w:rFonts w:eastAsia="Calibri"/>
          <w:lang w:eastAsia="en-US"/>
        </w:rPr>
      </w:pP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1901"/>
        <w:gridCol w:w="2327"/>
        <w:gridCol w:w="2781"/>
        <w:gridCol w:w="2562"/>
      </w:tblGrid>
      <w:tr w:rsidR="005020EE" w:rsidRPr="003E4B31" w:rsidTr="006324A4">
        <w:tc>
          <w:tcPr>
            <w:tcW w:w="1901" w:type="dxa"/>
          </w:tcPr>
          <w:p w:rsidR="005020EE" w:rsidRDefault="005020EE" w:rsidP="00393A25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Направление, специальность</w:t>
            </w:r>
          </w:p>
        </w:tc>
        <w:tc>
          <w:tcPr>
            <w:tcW w:w="2327" w:type="dxa"/>
          </w:tcPr>
          <w:p w:rsidR="005020EE" w:rsidRPr="003E4B31" w:rsidRDefault="005020EE" w:rsidP="00393A25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Общее количество студентов</w:t>
            </w:r>
          </w:p>
        </w:tc>
        <w:tc>
          <w:tcPr>
            <w:tcW w:w="2781" w:type="dxa"/>
          </w:tcPr>
          <w:p w:rsidR="005020EE" w:rsidRPr="003E4B31" w:rsidRDefault="005020EE" w:rsidP="00393A25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студентов трудоустроенных по специальности</w:t>
            </w:r>
          </w:p>
        </w:tc>
        <w:tc>
          <w:tcPr>
            <w:tcW w:w="2562" w:type="dxa"/>
          </w:tcPr>
          <w:p w:rsidR="005020EE" w:rsidRPr="003E4B31" w:rsidRDefault="005020EE" w:rsidP="006324A4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студентов</w:t>
            </w:r>
            <w:r w:rsidR="006324A4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 xml:space="preserve"> трудоустроенных по специальности</w:t>
            </w:r>
            <w:r w:rsidR="006324A4"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>%</w:t>
            </w:r>
          </w:p>
        </w:tc>
      </w:tr>
      <w:tr w:rsidR="006324A4" w:rsidRPr="003E4B31" w:rsidTr="006324A4">
        <w:tc>
          <w:tcPr>
            <w:tcW w:w="9571" w:type="dxa"/>
            <w:gridSpan w:val="4"/>
          </w:tcPr>
          <w:p w:rsidR="006324A4" w:rsidRPr="003E4B31" w:rsidRDefault="006324A4" w:rsidP="00393A25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b/>
                <w:i/>
                <w:spacing w:val="5"/>
                <w:lang w:eastAsia="ru-RU"/>
              </w:rPr>
              <w:t>2013</w:t>
            </w:r>
            <w:r w:rsidRPr="003E4B31">
              <w:rPr>
                <w:b/>
                <w:i/>
                <w:spacing w:val="5"/>
                <w:lang w:eastAsia="ru-RU"/>
              </w:rPr>
              <w:t xml:space="preserve"> </w:t>
            </w:r>
            <w:r>
              <w:rPr>
                <w:b/>
                <w:i/>
                <w:spacing w:val="5"/>
                <w:lang w:eastAsia="ru-RU"/>
              </w:rPr>
              <w:t>– 2014</w:t>
            </w:r>
            <w:r w:rsidRPr="003E4B31">
              <w:rPr>
                <w:b/>
                <w:i/>
                <w:spacing w:val="5"/>
                <w:lang w:eastAsia="ru-RU"/>
              </w:rPr>
              <w:t xml:space="preserve"> уч. год</w:t>
            </w:r>
          </w:p>
        </w:tc>
      </w:tr>
      <w:tr w:rsidR="005020EE" w:rsidRPr="003E4B31" w:rsidTr="006324A4">
        <w:tc>
          <w:tcPr>
            <w:tcW w:w="1901" w:type="dxa"/>
          </w:tcPr>
          <w:p w:rsidR="005020EE" w:rsidRDefault="00E21863" w:rsidP="00393A25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Специальность</w:t>
            </w:r>
          </w:p>
          <w:p w:rsidR="00E21863" w:rsidRDefault="00E21863" w:rsidP="00393A25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Химия</w:t>
            </w:r>
          </w:p>
          <w:p w:rsidR="00E21863" w:rsidRPr="003E4B31" w:rsidRDefault="00E21863" w:rsidP="00393A25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27" w:type="dxa"/>
          </w:tcPr>
          <w:p w:rsidR="005020EE" w:rsidRPr="003E4B31" w:rsidRDefault="005020EE" w:rsidP="00393A25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781" w:type="dxa"/>
          </w:tcPr>
          <w:p w:rsidR="005020EE" w:rsidRPr="003E4B31" w:rsidRDefault="006324A4" w:rsidP="00393A25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62" w:type="dxa"/>
          </w:tcPr>
          <w:p w:rsidR="005020EE" w:rsidRPr="003E4B31" w:rsidRDefault="006324A4" w:rsidP="00393A25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5020EE">
              <w:rPr>
                <w:rFonts w:eastAsia="Calibri"/>
                <w:lang w:eastAsia="en-US"/>
              </w:rPr>
              <w:t>0</w:t>
            </w:r>
          </w:p>
        </w:tc>
      </w:tr>
      <w:tr w:rsidR="006324A4" w:rsidRPr="003E4B31" w:rsidTr="006324A4">
        <w:tc>
          <w:tcPr>
            <w:tcW w:w="9571" w:type="dxa"/>
            <w:gridSpan w:val="4"/>
          </w:tcPr>
          <w:p w:rsidR="006324A4" w:rsidRPr="003E4B31" w:rsidRDefault="006324A4" w:rsidP="00393A25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3E4B31">
              <w:rPr>
                <w:b/>
                <w:i/>
                <w:spacing w:val="5"/>
                <w:lang w:eastAsia="ru-RU"/>
              </w:rPr>
              <w:t>2014 – 2015 уч. год</w:t>
            </w:r>
          </w:p>
        </w:tc>
      </w:tr>
      <w:tr w:rsidR="005020EE" w:rsidRPr="003E4B31" w:rsidTr="006324A4">
        <w:tc>
          <w:tcPr>
            <w:tcW w:w="1901" w:type="dxa"/>
          </w:tcPr>
          <w:p w:rsidR="005020EE" w:rsidRDefault="00E21863" w:rsidP="00E21863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="005020EE">
              <w:rPr>
                <w:rFonts w:eastAsia="Calibri"/>
                <w:lang w:eastAsia="en-US"/>
              </w:rPr>
              <w:t>пециальност</w:t>
            </w:r>
            <w:r>
              <w:rPr>
                <w:rFonts w:eastAsia="Calibri"/>
                <w:lang w:eastAsia="en-US"/>
              </w:rPr>
              <w:t>ь</w:t>
            </w:r>
          </w:p>
          <w:p w:rsidR="00E21863" w:rsidRDefault="00E21863" w:rsidP="00E21863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Химия</w:t>
            </w:r>
          </w:p>
        </w:tc>
        <w:tc>
          <w:tcPr>
            <w:tcW w:w="2327" w:type="dxa"/>
          </w:tcPr>
          <w:p w:rsidR="005020EE" w:rsidRDefault="005020EE" w:rsidP="00393A25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2781" w:type="dxa"/>
          </w:tcPr>
          <w:p w:rsidR="005020EE" w:rsidRPr="003E4B31" w:rsidRDefault="006324A4" w:rsidP="00393A25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2562" w:type="dxa"/>
          </w:tcPr>
          <w:p w:rsidR="005020EE" w:rsidRPr="003E4B31" w:rsidRDefault="006324A4" w:rsidP="00393A25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</w:t>
            </w:r>
          </w:p>
        </w:tc>
      </w:tr>
      <w:tr w:rsidR="005020EE" w:rsidRPr="003E4B31" w:rsidTr="006324A4">
        <w:tc>
          <w:tcPr>
            <w:tcW w:w="1901" w:type="dxa"/>
          </w:tcPr>
          <w:p w:rsidR="005020EE" w:rsidRDefault="005020EE" w:rsidP="00393A25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Направление подготовки Химия</w:t>
            </w:r>
          </w:p>
          <w:p w:rsidR="00E21863" w:rsidRDefault="00E21863" w:rsidP="00393A25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27" w:type="dxa"/>
          </w:tcPr>
          <w:p w:rsidR="005020EE" w:rsidRPr="003E4B31" w:rsidRDefault="005020EE" w:rsidP="00393A25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2781" w:type="dxa"/>
          </w:tcPr>
          <w:p w:rsidR="005020EE" w:rsidRPr="003E4B31" w:rsidRDefault="006324A4" w:rsidP="00393A25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562" w:type="dxa"/>
          </w:tcPr>
          <w:p w:rsidR="005020EE" w:rsidRPr="003E4B31" w:rsidRDefault="006324A4" w:rsidP="00393A25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73</w:t>
            </w:r>
          </w:p>
        </w:tc>
      </w:tr>
      <w:tr w:rsidR="006324A4" w:rsidRPr="003E4B31" w:rsidTr="006324A4">
        <w:tc>
          <w:tcPr>
            <w:tcW w:w="9571" w:type="dxa"/>
            <w:gridSpan w:val="4"/>
          </w:tcPr>
          <w:p w:rsidR="006324A4" w:rsidRPr="003E4B31" w:rsidRDefault="006324A4" w:rsidP="00393A25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3E4B31">
              <w:rPr>
                <w:b/>
                <w:i/>
                <w:spacing w:val="5"/>
                <w:lang w:eastAsia="ru-RU"/>
              </w:rPr>
              <w:t>2015 – 2016 уч. год</w:t>
            </w:r>
          </w:p>
        </w:tc>
      </w:tr>
      <w:tr w:rsidR="005020EE" w:rsidRPr="003E4B31" w:rsidTr="006324A4">
        <w:tc>
          <w:tcPr>
            <w:tcW w:w="1901" w:type="dxa"/>
          </w:tcPr>
          <w:p w:rsidR="005020EE" w:rsidRDefault="005020EE" w:rsidP="00393A25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Направление подготовки Химия</w:t>
            </w:r>
          </w:p>
          <w:p w:rsidR="00E21863" w:rsidRDefault="00E21863" w:rsidP="00393A25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27" w:type="dxa"/>
          </w:tcPr>
          <w:p w:rsidR="005020EE" w:rsidRPr="003E4B31" w:rsidRDefault="005020EE" w:rsidP="00393A25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2781" w:type="dxa"/>
          </w:tcPr>
          <w:p w:rsidR="005020EE" w:rsidRPr="003E4B31" w:rsidRDefault="006324A4" w:rsidP="00393A25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2562" w:type="dxa"/>
          </w:tcPr>
          <w:p w:rsidR="005020EE" w:rsidRPr="003E4B31" w:rsidRDefault="006324A4" w:rsidP="00393A25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76</w:t>
            </w:r>
          </w:p>
        </w:tc>
      </w:tr>
      <w:tr w:rsidR="006324A4" w:rsidRPr="003E4B31" w:rsidTr="006324A4">
        <w:tc>
          <w:tcPr>
            <w:tcW w:w="9571" w:type="dxa"/>
            <w:gridSpan w:val="4"/>
          </w:tcPr>
          <w:p w:rsidR="006324A4" w:rsidRPr="003E4B31" w:rsidRDefault="006324A4" w:rsidP="00393A25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3E4B31">
              <w:rPr>
                <w:b/>
                <w:i/>
                <w:spacing w:val="5"/>
                <w:lang w:eastAsia="ru-RU"/>
              </w:rPr>
              <w:t>2016 – 2017 уч. год</w:t>
            </w:r>
          </w:p>
        </w:tc>
      </w:tr>
      <w:tr w:rsidR="005020EE" w:rsidRPr="003E4B31" w:rsidTr="006324A4">
        <w:tc>
          <w:tcPr>
            <w:tcW w:w="1901" w:type="dxa"/>
          </w:tcPr>
          <w:p w:rsidR="005020EE" w:rsidRDefault="005020EE" w:rsidP="00393A25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Направление подготовки Химия</w:t>
            </w:r>
          </w:p>
          <w:p w:rsidR="00E21863" w:rsidRDefault="00E21863" w:rsidP="00393A25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27" w:type="dxa"/>
          </w:tcPr>
          <w:p w:rsidR="005020EE" w:rsidRPr="003E4B31" w:rsidRDefault="005020EE" w:rsidP="00393A25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2781" w:type="dxa"/>
          </w:tcPr>
          <w:p w:rsidR="005020EE" w:rsidRPr="003E4B31" w:rsidRDefault="005020EE" w:rsidP="00393A25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2562" w:type="dxa"/>
          </w:tcPr>
          <w:p w:rsidR="005020EE" w:rsidRPr="003E4B31" w:rsidRDefault="005020EE" w:rsidP="00393A25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</w:t>
            </w:r>
          </w:p>
        </w:tc>
      </w:tr>
      <w:tr w:rsidR="006324A4" w:rsidRPr="003E4B31" w:rsidTr="006324A4">
        <w:tc>
          <w:tcPr>
            <w:tcW w:w="9571" w:type="dxa"/>
            <w:gridSpan w:val="4"/>
          </w:tcPr>
          <w:p w:rsidR="006324A4" w:rsidRPr="003E4B31" w:rsidRDefault="006324A4" w:rsidP="00393A25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 w:rsidRPr="003E4B31">
              <w:rPr>
                <w:b/>
                <w:i/>
                <w:spacing w:val="5"/>
                <w:lang w:eastAsia="ru-RU"/>
              </w:rPr>
              <w:t>2017 – 2018 уч. год</w:t>
            </w:r>
          </w:p>
        </w:tc>
      </w:tr>
      <w:tr w:rsidR="005020EE" w:rsidRPr="003E4B31" w:rsidTr="006324A4">
        <w:tc>
          <w:tcPr>
            <w:tcW w:w="1901" w:type="dxa"/>
          </w:tcPr>
          <w:p w:rsidR="005020EE" w:rsidRDefault="005020EE" w:rsidP="00393A25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Направление подготовки Химия</w:t>
            </w:r>
          </w:p>
          <w:p w:rsidR="00E21863" w:rsidRDefault="00E21863" w:rsidP="00393A25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27" w:type="dxa"/>
          </w:tcPr>
          <w:p w:rsidR="005020EE" w:rsidRPr="003E4B31" w:rsidRDefault="005020EE" w:rsidP="00393A25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2781" w:type="dxa"/>
          </w:tcPr>
          <w:p w:rsidR="005020EE" w:rsidRPr="003E4B31" w:rsidRDefault="00641791" w:rsidP="00393A25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562" w:type="dxa"/>
          </w:tcPr>
          <w:p w:rsidR="005020EE" w:rsidRPr="003E4B31" w:rsidRDefault="00641791" w:rsidP="00393A25">
            <w:pPr>
              <w:pStyle w:val="ac"/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77</w:t>
            </w:r>
          </w:p>
        </w:tc>
      </w:tr>
    </w:tbl>
    <w:p w:rsidR="00994585" w:rsidRPr="003E4B31" w:rsidRDefault="00994585" w:rsidP="00994585">
      <w:pPr>
        <w:pStyle w:val="Default"/>
        <w:ind w:firstLine="567"/>
        <w:jc w:val="center"/>
        <w:rPr>
          <w:b/>
          <w:bCs/>
        </w:rPr>
      </w:pPr>
      <w:r w:rsidRPr="003E4B31">
        <w:rPr>
          <w:b/>
          <w:bCs/>
        </w:rPr>
        <w:lastRenderedPageBreak/>
        <w:t>Учебно-методическая работа</w:t>
      </w:r>
    </w:p>
    <w:p w:rsidR="00994585" w:rsidRPr="003E4B31" w:rsidRDefault="00BE48F0" w:rsidP="00994585">
      <w:pPr>
        <w:pStyle w:val="Default"/>
        <w:ind w:firstLine="567"/>
        <w:jc w:val="both"/>
      </w:pPr>
      <w:r>
        <w:t>П</w:t>
      </w:r>
      <w:r w:rsidR="00994585" w:rsidRPr="003E4B31">
        <w:t xml:space="preserve">реподаватели кафедры обеспечивают преподавание дисциплин </w:t>
      </w:r>
      <w:r w:rsidR="00994585">
        <w:t>естественнонаучной</w:t>
      </w:r>
      <w:r w:rsidR="00994585" w:rsidRPr="003E4B31">
        <w:t xml:space="preserve"> направленности </w:t>
      </w:r>
      <w:r>
        <w:t xml:space="preserve">не только на ЕГФ, но и </w:t>
      </w:r>
      <w:r w:rsidR="00994585" w:rsidRPr="003E4B31">
        <w:t xml:space="preserve">на других факультетах вуза: </w:t>
      </w:r>
      <w:r w:rsidR="00BC7623">
        <w:t>биохимия на ФКиС;</w:t>
      </w:r>
      <w:r w:rsidR="00994585">
        <w:t xml:space="preserve"> </w:t>
      </w:r>
      <w:r w:rsidR="00994585" w:rsidRPr="00906562">
        <w:t xml:space="preserve">экологии на ФКиС, ИФФ, ФИЯ, ИПФ; ЕНКМ на ФКиС, ФИЯ, ПИМНО; </w:t>
      </w:r>
      <w:r w:rsidR="00994585" w:rsidRPr="00C16D29">
        <w:t>хими</w:t>
      </w:r>
      <w:r>
        <w:t>я</w:t>
      </w:r>
      <w:r w:rsidR="00994585" w:rsidRPr="00C16D29">
        <w:t xml:space="preserve"> на ИПФ и </w:t>
      </w:r>
      <w:r w:rsidR="00994585" w:rsidRPr="002825EF">
        <w:t>разработали необходимое учебно</w:t>
      </w:r>
      <w:r w:rsidR="00994585">
        <w:t>-</w:t>
      </w:r>
      <w:r w:rsidR="00994585" w:rsidRPr="002825EF">
        <w:t>методическое сопровождение для этих дисциплин.</w:t>
      </w:r>
    </w:p>
    <w:p w:rsidR="00E07DC8" w:rsidRDefault="00E07DC8" w:rsidP="00773B71">
      <w:pPr>
        <w:pStyle w:val="Default"/>
        <w:ind w:firstLine="567"/>
        <w:jc w:val="both"/>
      </w:pPr>
      <w:r w:rsidRPr="003E4B31">
        <w:t xml:space="preserve">Регулярно проводятся методические семинары кафедры, преподаватели принимают участие в методических конференциях, посещают и проводят открытые занятия. </w:t>
      </w:r>
    </w:p>
    <w:p w:rsidR="00256EF2" w:rsidRPr="003E4B31" w:rsidRDefault="00E07DC8" w:rsidP="00256E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highlight w:val="yellow"/>
          <w:lang w:eastAsia="ru-RU"/>
        </w:rPr>
      </w:pPr>
      <w:r w:rsidRPr="003E4B31">
        <w:rPr>
          <w:rFonts w:ascii="Times New Roman" w:hAnsi="Times New Roman" w:cs="Times New Roman"/>
          <w:sz w:val="24"/>
          <w:szCs w:val="24"/>
        </w:rPr>
        <w:t xml:space="preserve">Егорова И.В. </w:t>
      </w:r>
      <w:r>
        <w:rPr>
          <w:rFonts w:ascii="Times New Roman" w:hAnsi="Times New Roman" w:cs="Times New Roman"/>
          <w:sz w:val="24"/>
          <w:szCs w:val="24"/>
        </w:rPr>
        <w:t>является членом Ф</w:t>
      </w:r>
      <w:r w:rsidRPr="003E4B31">
        <w:rPr>
          <w:rFonts w:ascii="Times New Roman" w:hAnsi="Times New Roman" w:cs="Times New Roman"/>
          <w:sz w:val="24"/>
          <w:szCs w:val="24"/>
        </w:rPr>
        <w:t>УМ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E4B31">
        <w:rPr>
          <w:rFonts w:ascii="Times New Roman" w:hAnsi="Times New Roman" w:cs="Times New Roman"/>
          <w:sz w:val="24"/>
          <w:szCs w:val="24"/>
        </w:rPr>
        <w:t xml:space="preserve"> по классическому химическому образованию </w:t>
      </w:r>
      <w:r w:rsidR="00607073"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 xml:space="preserve">МГУ им. М.В. Ломоносова </w:t>
      </w:r>
      <w:r w:rsidR="0060707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г. Москва</w:t>
      </w:r>
      <w:r w:rsidR="0060707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ежегодно участвует</w:t>
      </w:r>
      <w:r w:rsidRPr="003E4B31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его </w:t>
      </w:r>
      <w:r w:rsidRPr="003E4B31">
        <w:rPr>
          <w:rFonts w:ascii="Times New Roman" w:hAnsi="Times New Roman" w:cs="Times New Roman"/>
          <w:sz w:val="24"/>
          <w:szCs w:val="24"/>
        </w:rPr>
        <w:t xml:space="preserve">работе. </w:t>
      </w:r>
      <w:r w:rsidR="00256EF2" w:rsidRPr="003E4B31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Решения Пленума ФУМО по УГСН 04.00.00 Химия обсуждаются на заседаниях кафедры.</w:t>
      </w:r>
    </w:p>
    <w:p w:rsidR="00E07DC8" w:rsidRPr="003E4B31" w:rsidRDefault="00E07DC8" w:rsidP="00773B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Егорова</w:t>
      </w:r>
      <w:r w:rsidR="00AA7F3A">
        <w:rPr>
          <w:rFonts w:ascii="Times New Roman" w:hAnsi="Times New Roman" w:cs="Times New Roman"/>
          <w:sz w:val="24"/>
          <w:szCs w:val="24"/>
        </w:rPr>
        <w:t xml:space="preserve"> И.В.</w:t>
      </w:r>
      <w:r>
        <w:rPr>
          <w:rFonts w:ascii="Times New Roman" w:hAnsi="Times New Roman" w:cs="Times New Roman"/>
          <w:sz w:val="24"/>
          <w:szCs w:val="24"/>
        </w:rPr>
        <w:t xml:space="preserve"> является заместителем председателя регионального отделения преподавателей и учителей химии</w:t>
      </w:r>
      <w:r w:rsidR="00B87B3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рамках которого осуществляется взаимодействие с </w:t>
      </w:r>
      <w:r w:rsidRPr="003E4B3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учителями школ г. Благовещенска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</w:t>
      </w:r>
      <w:r w:rsidRPr="003E4B3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Амурской области и других регионов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; принимала участие во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II</w:t>
      </w:r>
      <w:r w:rsidRPr="00E07DC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E4B3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Съезде ассоциации </w:t>
      </w:r>
      <w:r w:rsidRPr="003E4B31">
        <w:rPr>
          <w:rStyle w:val="a6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учителей и преподавателей химии</w:t>
      </w:r>
      <w:r w:rsidRPr="00E07DC8">
        <w:rPr>
          <w:rStyle w:val="a6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(</w:t>
      </w:r>
      <w:r>
        <w:rPr>
          <w:rStyle w:val="a6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февраль 2019 г., г. Москва).</w:t>
      </w:r>
    </w:p>
    <w:p w:rsidR="00B87B38" w:rsidRPr="001E7F25" w:rsidRDefault="00B87B38" w:rsidP="00773B71">
      <w:pPr>
        <w:tabs>
          <w:tab w:val="left" w:pos="284"/>
          <w:tab w:val="left" w:pos="567"/>
          <w:tab w:val="left" w:pos="993"/>
          <w:tab w:val="left" w:pos="7848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Преподаватели кафедры ежегодно активно участвуют в </w:t>
      </w:r>
      <w:r w:rsidRPr="001E7F25">
        <w:rPr>
          <w:rFonts w:ascii="Times New Roman" w:hAnsi="Times New Roman" w:cs="Times New Roman"/>
          <w:i/>
          <w:sz w:val="24"/>
          <w:szCs w:val="24"/>
        </w:rPr>
        <w:t>о</w:t>
      </w:r>
      <w:r w:rsidR="00E07DC8" w:rsidRPr="001E7F25">
        <w:rPr>
          <w:rFonts w:ascii="Times New Roman" w:hAnsi="Times New Roman" w:cs="Times New Roman"/>
          <w:i/>
          <w:sz w:val="24"/>
          <w:szCs w:val="24"/>
        </w:rPr>
        <w:t>рганизаци</w:t>
      </w:r>
      <w:r w:rsidRPr="001E7F25">
        <w:rPr>
          <w:rFonts w:ascii="Times New Roman" w:hAnsi="Times New Roman" w:cs="Times New Roman"/>
          <w:i/>
          <w:sz w:val="24"/>
          <w:szCs w:val="24"/>
        </w:rPr>
        <w:t>и</w:t>
      </w:r>
      <w:r w:rsidR="00E07DC8" w:rsidRPr="001E7F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E7F25">
        <w:rPr>
          <w:rFonts w:ascii="Times New Roman" w:hAnsi="Times New Roman" w:cs="Times New Roman"/>
          <w:i/>
          <w:sz w:val="24"/>
          <w:szCs w:val="24"/>
        </w:rPr>
        <w:t>и проведении:</w:t>
      </w:r>
    </w:p>
    <w:p w:rsidR="00E07DC8" w:rsidRPr="003E4B31" w:rsidRDefault="00815FB6" w:rsidP="00773B71">
      <w:pPr>
        <w:tabs>
          <w:tab w:val="left" w:pos="284"/>
          <w:tab w:val="left" w:pos="567"/>
          <w:tab w:val="left" w:pos="993"/>
          <w:tab w:val="left" w:pos="7848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07DC8" w:rsidRPr="003E4B31">
        <w:rPr>
          <w:rFonts w:ascii="Times New Roman" w:hAnsi="Times New Roman" w:cs="Times New Roman"/>
          <w:sz w:val="24"/>
          <w:szCs w:val="24"/>
        </w:rPr>
        <w:t>городской научно</w:t>
      </w:r>
      <w:r w:rsidR="00906562">
        <w:rPr>
          <w:rFonts w:ascii="Times New Roman" w:hAnsi="Times New Roman" w:cs="Times New Roman"/>
          <w:sz w:val="24"/>
          <w:szCs w:val="24"/>
        </w:rPr>
        <w:t>-</w:t>
      </w:r>
      <w:r w:rsidR="00E07DC8" w:rsidRPr="003E4B31">
        <w:rPr>
          <w:rFonts w:ascii="Times New Roman" w:hAnsi="Times New Roman" w:cs="Times New Roman"/>
          <w:sz w:val="24"/>
          <w:szCs w:val="24"/>
        </w:rPr>
        <w:t>практической конференции «Старт в науку» (пред</w:t>
      </w:r>
      <w:r w:rsidR="00607073">
        <w:rPr>
          <w:rFonts w:ascii="Times New Roman" w:hAnsi="Times New Roman" w:cs="Times New Roman"/>
          <w:sz w:val="24"/>
          <w:szCs w:val="24"/>
        </w:rPr>
        <w:t>-</w:t>
      </w:r>
      <w:r w:rsidR="00E07DC8" w:rsidRPr="003E4B31">
        <w:rPr>
          <w:rFonts w:ascii="Times New Roman" w:hAnsi="Times New Roman" w:cs="Times New Roman"/>
          <w:sz w:val="24"/>
          <w:szCs w:val="24"/>
        </w:rPr>
        <w:t>ль секции Родионова Н.А.);</w:t>
      </w:r>
    </w:p>
    <w:p w:rsidR="00B87B38" w:rsidRDefault="00815FB6" w:rsidP="00773B71">
      <w:pPr>
        <w:tabs>
          <w:tab w:val="left" w:pos="284"/>
          <w:tab w:val="left" w:pos="567"/>
          <w:tab w:val="left" w:pos="993"/>
          <w:tab w:val="left" w:pos="7848"/>
          <w:tab w:val="left" w:pos="9355"/>
        </w:tabs>
        <w:spacing w:after="0" w:line="240" w:lineRule="auto"/>
        <w:ind w:firstLine="567"/>
        <w:jc w:val="both"/>
        <w:rPr>
          <w:rStyle w:val="410p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07DC8" w:rsidRPr="003E4B31">
        <w:rPr>
          <w:rFonts w:ascii="Times New Roman" w:hAnsi="Times New Roman" w:cs="Times New Roman"/>
          <w:sz w:val="24"/>
          <w:szCs w:val="24"/>
        </w:rPr>
        <w:t>областной научно</w:t>
      </w:r>
      <w:r w:rsidR="00906562">
        <w:rPr>
          <w:rFonts w:ascii="Times New Roman" w:hAnsi="Times New Roman" w:cs="Times New Roman"/>
          <w:sz w:val="24"/>
          <w:szCs w:val="24"/>
        </w:rPr>
        <w:t>-</w:t>
      </w:r>
      <w:r w:rsidR="00E07DC8" w:rsidRPr="003E4B31">
        <w:rPr>
          <w:rFonts w:ascii="Times New Roman" w:hAnsi="Times New Roman" w:cs="Times New Roman"/>
          <w:sz w:val="24"/>
          <w:szCs w:val="24"/>
        </w:rPr>
        <w:t>практической конференции учащихся школ Амурской области «Человек в современном образовательном пространстве» (председател</w:t>
      </w:r>
      <w:r w:rsidR="00B87B38">
        <w:rPr>
          <w:rFonts w:ascii="Times New Roman" w:hAnsi="Times New Roman" w:cs="Times New Roman"/>
          <w:sz w:val="24"/>
          <w:szCs w:val="24"/>
        </w:rPr>
        <w:t>и</w:t>
      </w:r>
      <w:r w:rsidR="00E07DC8" w:rsidRPr="003E4B31">
        <w:rPr>
          <w:rFonts w:ascii="Times New Roman" w:hAnsi="Times New Roman" w:cs="Times New Roman"/>
          <w:sz w:val="24"/>
          <w:szCs w:val="24"/>
        </w:rPr>
        <w:t xml:space="preserve"> секций «Химия» по тр</w:t>
      </w:r>
      <w:r w:rsidR="00B87B38">
        <w:rPr>
          <w:rFonts w:ascii="Times New Roman" w:hAnsi="Times New Roman" w:cs="Times New Roman"/>
          <w:sz w:val="24"/>
          <w:szCs w:val="24"/>
        </w:rPr>
        <w:t>е</w:t>
      </w:r>
      <w:r w:rsidR="00E07DC8" w:rsidRPr="003E4B31">
        <w:rPr>
          <w:rFonts w:ascii="Times New Roman" w:hAnsi="Times New Roman" w:cs="Times New Roman"/>
          <w:sz w:val="24"/>
          <w:szCs w:val="24"/>
        </w:rPr>
        <w:t>м возрастным группам Родионова Н.А., Лаврентьева С.И., Панова Л.П.);</w:t>
      </w:r>
      <w:r w:rsidR="00B87B38" w:rsidRPr="00B87B38">
        <w:rPr>
          <w:rStyle w:val="410pt"/>
          <w:rFonts w:ascii="Times New Roman" w:hAnsi="Times New Roman" w:cs="Times New Roman"/>
          <w:sz w:val="24"/>
          <w:szCs w:val="24"/>
        </w:rPr>
        <w:t xml:space="preserve"> </w:t>
      </w:r>
    </w:p>
    <w:p w:rsidR="00AA7F3A" w:rsidRDefault="00815FB6" w:rsidP="00773B71">
      <w:pPr>
        <w:tabs>
          <w:tab w:val="left" w:pos="284"/>
          <w:tab w:val="left" w:pos="567"/>
          <w:tab w:val="left" w:pos="993"/>
          <w:tab w:val="left" w:pos="7848"/>
          <w:tab w:val="lef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– </w:t>
      </w:r>
      <w:r w:rsidR="00AA7F3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городского конкурса «Учитель года» (Родионова Н.А.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– </w:t>
      </w:r>
      <w:r w:rsidR="00AA7F3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член предметного жюри);</w:t>
      </w:r>
    </w:p>
    <w:p w:rsidR="00E07DC8" w:rsidRDefault="00815FB6" w:rsidP="00773B71">
      <w:pPr>
        <w:tabs>
          <w:tab w:val="left" w:pos="284"/>
          <w:tab w:val="left" w:pos="567"/>
          <w:tab w:val="left" w:pos="993"/>
          <w:tab w:val="left" w:pos="7848"/>
          <w:tab w:val="left" w:pos="9355"/>
        </w:tabs>
        <w:spacing w:after="0" w:line="240" w:lineRule="auto"/>
        <w:ind w:firstLine="567"/>
        <w:jc w:val="both"/>
        <w:rPr>
          <w:rStyle w:val="410pt"/>
          <w:rFonts w:ascii="Times New Roman" w:hAnsi="Times New Roman" w:cs="Times New Roman"/>
          <w:sz w:val="24"/>
          <w:szCs w:val="24"/>
        </w:rPr>
      </w:pPr>
      <w:r>
        <w:rPr>
          <w:rStyle w:val="410pt"/>
          <w:rFonts w:ascii="Times New Roman" w:hAnsi="Times New Roman" w:cs="Times New Roman"/>
          <w:sz w:val="24"/>
          <w:szCs w:val="24"/>
        </w:rPr>
        <w:t xml:space="preserve">– </w:t>
      </w:r>
      <w:r w:rsidR="00B87B38" w:rsidRPr="003E4B31">
        <w:rPr>
          <w:rStyle w:val="410pt"/>
          <w:rFonts w:ascii="Times New Roman" w:hAnsi="Times New Roman" w:cs="Times New Roman"/>
          <w:sz w:val="24"/>
          <w:szCs w:val="24"/>
        </w:rPr>
        <w:t>культурно</w:t>
      </w:r>
      <w:r w:rsidR="00710FDB">
        <w:rPr>
          <w:rStyle w:val="410pt"/>
          <w:rFonts w:ascii="Times New Roman" w:hAnsi="Times New Roman" w:cs="Times New Roman"/>
          <w:sz w:val="24"/>
          <w:szCs w:val="24"/>
        </w:rPr>
        <w:t>-</w:t>
      </w:r>
      <w:r w:rsidR="00B87B38" w:rsidRPr="003E4B31">
        <w:rPr>
          <w:rStyle w:val="410pt"/>
          <w:rFonts w:ascii="Times New Roman" w:hAnsi="Times New Roman" w:cs="Times New Roman"/>
          <w:sz w:val="24"/>
          <w:szCs w:val="24"/>
        </w:rPr>
        <w:t>образовательны</w:t>
      </w:r>
      <w:r w:rsidR="00B87B38">
        <w:rPr>
          <w:rStyle w:val="410pt"/>
          <w:rFonts w:ascii="Times New Roman" w:hAnsi="Times New Roman" w:cs="Times New Roman"/>
          <w:sz w:val="24"/>
          <w:szCs w:val="24"/>
        </w:rPr>
        <w:t>х</w:t>
      </w:r>
      <w:r w:rsidR="00B87B38" w:rsidRPr="003E4B31">
        <w:rPr>
          <w:rStyle w:val="410pt"/>
          <w:rFonts w:ascii="Times New Roman" w:hAnsi="Times New Roman" w:cs="Times New Roman"/>
          <w:sz w:val="24"/>
          <w:szCs w:val="24"/>
        </w:rPr>
        <w:t xml:space="preserve"> мероприяти</w:t>
      </w:r>
      <w:r w:rsidR="00B87B38">
        <w:rPr>
          <w:rStyle w:val="410pt"/>
          <w:rFonts w:ascii="Times New Roman" w:hAnsi="Times New Roman" w:cs="Times New Roman"/>
          <w:sz w:val="24"/>
          <w:szCs w:val="24"/>
        </w:rPr>
        <w:t>й</w:t>
      </w:r>
      <w:r w:rsidR="00B87B38" w:rsidRPr="003E4B31">
        <w:rPr>
          <w:rStyle w:val="410pt"/>
          <w:rFonts w:ascii="Times New Roman" w:hAnsi="Times New Roman" w:cs="Times New Roman"/>
          <w:sz w:val="24"/>
          <w:szCs w:val="24"/>
        </w:rPr>
        <w:t xml:space="preserve"> в рамках </w:t>
      </w:r>
      <w:r w:rsidR="00B87B38">
        <w:rPr>
          <w:rStyle w:val="410pt"/>
          <w:rFonts w:ascii="Times New Roman" w:hAnsi="Times New Roman" w:cs="Times New Roman"/>
          <w:sz w:val="24"/>
          <w:szCs w:val="24"/>
        </w:rPr>
        <w:t>Дня российской науки «Наука 0+»;</w:t>
      </w:r>
    </w:p>
    <w:p w:rsidR="00B87B38" w:rsidRDefault="00815FB6" w:rsidP="00773B71">
      <w:pPr>
        <w:tabs>
          <w:tab w:val="left" w:pos="284"/>
          <w:tab w:val="left" w:pos="567"/>
          <w:tab w:val="left" w:pos="993"/>
          <w:tab w:val="left" w:pos="7848"/>
          <w:tab w:val="left" w:pos="9355"/>
        </w:tabs>
        <w:spacing w:after="0" w:line="240" w:lineRule="auto"/>
        <w:ind w:firstLine="567"/>
        <w:jc w:val="both"/>
        <w:rPr>
          <w:rStyle w:val="410p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F0DD0">
        <w:rPr>
          <w:rFonts w:ascii="Times New Roman" w:hAnsi="Times New Roman" w:cs="Times New Roman"/>
          <w:sz w:val="24"/>
          <w:szCs w:val="24"/>
        </w:rPr>
        <w:t xml:space="preserve"> </w:t>
      </w:r>
      <w:r w:rsidR="00641791">
        <w:rPr>
          <w:rStyle w:val="410pt"/>
          <w:rFonts w:ascii="Times New Roman" w:hAnsi="Times New Roman" w:cs="Times New Roman"/>
          <w:sz w:val="24"/>
          <w:szCs w:val="24"/>
        </w:rPr>
        <w:t>п</w:t>
      </w:r>
      <w:r w:rsidR="00E07DC8" w:rsidRPr="003E4B31">
        <w:rPr>
          <w:rStyle w:val="410pt"/>
          <w:rFonts w:ascii="Times New Roman" w:hAnsi="Times New Roman" w:cs="Times New Roman"/>
          <w:sz w:val="24"/>
          <w:szCs w:val="24"/>
        </w:rPr>
        <w:t>рофориентационной пресс</w:t>
      </w:r>
      <w:r w:rsidR="002033A4">
        <w:rPr>
          <w:rStyle w:val="410pt"/>
          <w:rFonts w:ascii="Times New Roman" w:hAnsi="Times New Roman" w:cs="Times New Roman"/>
          <w:sz w:val="24"/>
          <w:szCs w:val="24"/>
        </w:rPr>
        <w:t>-</w:t>
      </w:r>
      <w:r w:rsidR="00E07DC8" w:rsidRPr="003E4B31">
        <w:rPr>
          <w:rStyle w:val="410pt"/>
          <w:rFonts w:ascii="Times New Roman" w:hAnsi="Times New Roman" w:cs="Times New Roman"/>
          <w:sz w:val="24"/>
          <w:szCs w:val="24"/>
        </w:rPr>
        <w:t xml:space="preserve">конференции </w:t>
      </w:r>
      <w:r w:rsidR="00E07DC8" w:rsidRPr="003E4B31">
        <w:rPr>
          <w:rStyle w:val="410pt"/>
          <w:rFonts w:ascii="Times New Roman" w:hAnsi="Times New Roman" w:cs="Times New Roman"/>
          <w:sz w:val="24"/>
          <w:szCs w:val="24"/>
          <w:lang w:val="en-US"/>
        </w:rPr>
        <w:t>I</w:t>
      </w:r>
      <w:r w:rsidR="00E07DC8" w:rsidRPr="003E4B31">
        <w:rPr>
          <w:rStyle w:val="410pt"/>
          <w:rFonts w:ascii="Times New Roman" w:hAnsi="Times New Roman" w:cs="Times New Roman"/>
          <w:sz w:val="24"/>
          <w:szCs w:val="24"/>
        </w:rPr>
        <w:t xml:space="preserve"> областного Педагогического марафона «Первые шаги в профессионально</w:t>
      </w:r>
      <w:r w:rsidR="00B87B38">
        <w:rPr>
          <w:rStyle w:val="410pt"/>
          <w:rFonts w:ascii="Times New Roman" w:hAnsi="Times New Roman" w:cs="Times New Roman"/>
          <w:sz w:val="24"/>
          <w:szCs w:val="24"/>
        </w:rPr>
        <w:t>е будущее» (ноябр</w:t>
      </w:r>
      <w:r w:rsidR="00AA7F3A">
        <w:rPr>
          <w:rStyle w:val="410pt"/>
          <w:rFonts w:ascii="Times New Roman" w:hAnsi="Times New Roman" w:cs="Times New Roman"/>
          <w:sz w:val="24"/>
          <w:szCs w:val="24"/>
        </w:rPr>
        <w:t>ь</w:t>
      </w:r>
      <w:r w:rsidR="00B87B38">
        <w:rPr>
          <w:rStyle w:val="410pt"/>
          <w:rFonts w:ascii="Times New Roman" w:hAnsi="Times New Roman" w:cs="Times New Roman"/>
          <w:sz w:val="24"/>
          <w:szCs w:val="24"/>
        </w:rPr>
        <w:t xml:space="preserve"> 2018 г.</w:t>
      </w:r>
      <w:r w:rsidR="00F20928">
        <w:rPr>
          <w:rStyle w:val="410pt"/>
          <w:rFonts w:ascii="Times New Roman" w:hAnsi="Times New Roman" w:cs="Times New Roman"/>
          <w:sz w:val="24"/>
          <w:szCs w:val="24"/>
        </w:rPr>
        <w:t xml:space="preserve"> Егорова И.В., Родионова Н.А.</w:t>
      </w:r>
      <w:r w:rsidR="00B87B38">
        <w:rPr>
          <w:rStyle w:val="410pt"/>
          <w:rFonts w:ascii="Times New Roman" w:hAnsi="Times New Roman" w:cs="Times New Roman"/>
          <w:sz w:val="24"/>
          <w:szCs w:val="24"/>
        </w:rPr>
        <w:t>);</w:t>
      </w:r>
    </w:p>
    <w:p w:rsidR="00815FB6" w:rsidRDefault="00815FB6" w:rsidP="00F20928">
      <w:pPr>
        <w:tabs>
          <w:tab w:val="left" w:pos="284"/>
          <w:tab w:val="left" w:pos="567"/>
          <w:tab w:val="left" w:pos="993"/>
          <w:tab w:val="left" w:pos="7848"/>
          <w:tab w:val="left" w:pos="9355"/>
        </w:tabs>
        <w:spacing w:after="0" w:line="240" w:lineRule="auto"/>
        <w:ind w:firstLine="567"/>
        <w:jc w:val="both"/>
        <w:rPr>
          <w:rStyle w:val="410pt"/>
          <w:rFonts w:ascii="Times New Roman" w:hAnsi="Times New Roman" w:cs="Times New Roman"/>
          <w:sz w:val="24"/>
          <w:szCs w:val="24"/>
        </w:rPr>
      </w:pPr>
      <w:r>
        <w:rPr>
          <w:rStyle w:val="410pt"/>
          <w:rFonts w:ascii="Times New Roman" w:hAnsi="Times New Roman" w:cs="Times New Roman"/>
          <w:sz w:val="24"/>
          <w:szCs w:val="24"/>
        </w:rPr>
        <w:t xml:space="preserve">– </w:t>
      </w:r>
      <w:r w:rsidR="00607073">
        <w:rPr>
          <w:rStyle w:val="410pt"/>
          <w:rFonts w:ascii="Times New Roman" w:hAnsi="Times New Roman" w:cs="Times New Roman"/>
          <w:sz w:val="24"/>
          <w:szCs w:val="24"/>
        </w:rPr>
        <w:t>в</w:t>
      </w:r>
      <w:r>
        <w:rPr>
          <w:rStyle w:val="410pt"/>
          <w:rFonts w:ascii="Times New Roman" w:hAnsi="Times New Roman" w:cs="Times New Roman"/>
          <w:sz w:val="24"/>
          <w:szCs w:val="24"/>
        </w:rPr>
        <w:t xml:space="preserve">есеннего областного Педагогического марафона «Первые шаги в </w:t>
      </w:r>
      <w:r w:rsidR="00906562">
        <w:rPr>
          <w:rStyle w:val="410pt"/>
          <w:rFonts w:ascii="Times New Roman" w:hAnsi="Times New Roman" w:cs="Times New Roman"/>
          <w:sz w:val="24"/>
          <w:szCs w:val="24"/>
        </w:rPr>
        <w:t>профессиональное будущее» (март</w:t>
      </w:r>
      <w:r>
        <w:rPr>
          <w:rStyle w:val="410pt"/>
          <w:rFonts w:ascii="Times New Roman" w:hAnsi="Times New Roman" w:cs="Times New Roman"/>
          <w:sz w:val="24"/>
          <w:szCs w:val="24"/>
        </w:rPr>
        <w:t xml:space="preserve"> 2019 г.</w:t>
      </w:r>
      <w:r w:rsidR="00F20928">
        <w:rPr>
          <w:rStyle w:val="410pt"/>
          <w:rFonts w:ascii="Times New Roman" w:hAnsi="Times New Roman" w:cs="Times New Roman"/>
          <w:sz w:val="24"/>
          <w:szCs w:val="24"/>
        </w:rPr>
        <w:t>, Егорова И.В., Панова Л.П.).</w:t>
      </w:r>
    </w:p>
    <w:p w:rsidR="008E1E94" w:rsidRPr="00AA7F3A" w:rsidRDefault="00815FB6" w:rsidP="00AA7F3A">
      <w:pPr>
        <w:tabs>
          <w:tab w:val="left" w:pos="284"/>
          <w:tab w:val="left" w:pos="567"/>
          <w:tab w:val="left" w:pos="993"/>
          <w:tab w:val="left" w:pos="7848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410pt"/>
          <w:rFonts w:ascii="Times New Roman" w:hAnsi="Times New Roman" w:cs="Times New Roman"/>
          <w:sz w:val="24"/>
          <w:szCs w:val="24"/>
        </w:rPr>
        <w:t xml:space="preserve">– </w:t>
      </w:r>
      <w:r w:rsidR="00AA7F3A">
        <w:rPr>
          <w:rStyle w:val="410pt"/>
          <w:rFonts w:ascii="Times New Roman" w:hAnsi="Times New Roman" w:cs="Times New Roman"/>
          <w:sz w:val="24"/>
          <w:szCs w:val="24"/>
        </w:rPr>
        <w:t>акции «Ночь музеев».</w:t>
      </w:r>
    </w:p>
    <w:p w:rsidR="00BE48F0" w:rsidRPr="00DF0DD0" w:rsidRDefault="00BE48F0" w:rsidP="00BE48F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DF0D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Повышение профессиональной компетентности и педагогического </w:t>
      </w:r>
      <w:r w:rsidRPr="00DF0DD0">
        <w:rPr>
          <w:rFonts w:ascii="Times New Roman" w:eastAsia="Times New Roman" w:hAnsi="Times New Roman" w:cs="Times New Roman"/>
          <w:iCs/>
          <w:spacing w:val="4"/>
          <w:sz w:val="24"/>
          <w:szCs w:val="24"/>
          <w:lang w:eastAsia="ru-RU"/>
        </w:rPr>
        <w:t xml:space="preserve">мастерства преподавателей </w:t>
      </w:r>
      <w:r w:rsidRPr="00DF0DD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осуществлялось через различные </w:t>
      </w:r>
      <w:r w:rsidRPr="00DF0DD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формы самообразования, через участие в научно-методической работе </w:t>
      </w:r>
      <w:r w:rsidRPr="00DF0DD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факультета и университета.</w:t>
      </w:r>
    </w:p>
    <w:p w:rsidR="00607073" w:rsidRDefault="00607073" w:rsidP="00607073">
      <w:pPr>
        <w:pStyle w:val="Default"/>
        <w:ind w:firstLine="567"/>
        <w:jc w:val="both"/>
      </w:pPr>
      <w:r w:rsidRPr="003E4B31">
        <w:t>Преподаватели кафедры, помимо создания и дальнейшего совершенствования рабочих программ дисциплин и практик, фондов оценочных средств дисциплин, пишут и издают учебно</w:t>
      </w:r>
      <w:r w:rsidR="00641791">
        <w:t>-</w:t>
      </w:r>
      <w:r w:rsidRPr="003E4B31">
        <w:t xml:space="preserve">методические пособия, научные статьи. </w:t>
      </w:r>
    </w:p>
    <w:p w:rsidR="00E07DC8" w:rsidRPr="00607073" w:rsidRDefault="00FD7113" w:rsidP="00773B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7073">
        <w:rPr>
          <w:rFonts w:ascii="Times New Roman" w:hAnsi="Times New Roman" w:cs="Times New Roman"/>
          <w:i/>
          <w:sz w:val="24"/>
          <w:szCs w:val="24"/>
        </w:rPr>
        <w:t xml:space="preserve">Участие </w:t>
      </w:r>
      <w:r w:rsidR="00AA7F3A" w:rsidRPr="00607073">
        <w:rPr>
          <w:rFonts w:ascii="Times New Roman" w:hAnsi="Times New Roman" w:cs="Times New Roman"/>
          <w:i/>
          <w:sz w:val="24"/>
          <w:szCs w:val="24"/>
        </w:rPr>
        <w:t xml:space="preserve">преподавателей кафедры </w:t>
      </w:r>
      <w:r w:rsidRPr="00607073">
        <w:rPr>
          <w:rFonts w:ascii="Times New Roman" w:hAnsi="Times New Roman" w:cs="Times New Roman"/>
          <w:i/>
          <w:sz w:val="24"/>
          <w:szCs w:val="24"/>
        </w:rPr>
        <w:t>в научно</w:t>
      </w:r>
      <w:r w:rsidR="002033A4" w:rsidRPr="00607073">
        <w:rPr>
          <w:rFonts w:ascii="Times New Roman" w:hAnsi="Times New Roman" w:cs="Times New Roman"/>
          <w:i/>
          <w:sz w:val="24"/>
          <w:szCs w:val="24"/>
        </w:rPr>
        <w:t>-</w:t>
      </w:r>
      <w:r w:rsidRPr="00607073">
        <w:rPr>
          <w:rFonts w:ascii="Times New Roman" w:hAnsi="Times New Roman" w:cs="Times New Roman"/>
          <w:i/>
          <w:sz w:val="24"/>
          <w:szCs w:val="24"/>
        </w:rPr>
        <w:t>методических конференциях</w:t>
      </w:r>
      <w:r w:rsidR="00906562" w:rsidRPr="00607073">
        <w:rPr>
          <w:rFonts w:ascii="Times New Roman" w:hAnsi="Times New Roman" w:cs="Times New Roman"/>
          <w:i/>
          <w:sz w:val="24"/>
          <w:szCs w:val="24"/>
        </w:rPr>
        <w:t xml:space="preserve"> международного, всероссийского и межрегионального уровней</w:t>
      </w:r>
      <w:r w:rsidRPr="00607073">
        <w:rPr>
          <w:rFonts w:ascii="Times New Roman" w:hAnsi="Times New Roman" w:cs="Times New Roman"/>
          <w:i/>
          <w:sz w:val="24"/>
          <w:szCs w:val="24"/>
        </w:rPr>
        <w:t>:</w:t>
      </w:r>
    </w:p>
    <w:p w:rsidR="00E07DC8" w:rsidRPr="00FC496E" w:rsidRDefault="00FD7113" w:rsidP="00906562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113">
        <w:rPr>
          <w:rFonts w:ascii="Times New Roman" w:hAnsi="Times New Roman" w:cs="Times New Roman"/>
          <w:sz w:val="24"/>
          <w:szCs w:val="24"/>
        </w:rPr>
        <w:t>Международная научно</w:t>
      </w:r>
      <w:r w:rsidR="002033A4">
        <w:rPr>
          <w:rFonts w:ascii="Times New Roman" w:hAnsi="Times New Roman" w:cs="Times New Roman"/>
          <w:sz w:val="24"/>
          <w:szCs w:val="24"/>
        </w:rPr>
        <w:t>-</w:t>
      </w:r>
      <w:r w:rsidRPr="00FD7113">
        <w:rPr>
          <w:rFonts w:ascii="Times New Roman" w:hAnsi="Times New Roman" w:cs="Times New Roman"/>
          <w:sz w:val="24"/>
          <w:szCs w:val="24"/>
        </w:rPr>
        <w:t>методическая конференция «Инновационные технологии в совершенствовании образования»</w:t>
      </w:r>
      <w:r w:rsidR="00A764A3">
        <w:rPr>
          <w:rFonts w:ascii="Times New Roman" w:hAnsi="Times New Roman" w:cs="Times New Roman"/>
          <w:sz w:val="24"/>
          <w:szCs w:val="24"/>
        </w:rPr>
        <w:t>.</w:t>
      </w:r>
      <w:r w:rsidRPr="00FD7113">
        <w:rPr>
          <w:rFonts w:ascii="Times New Roman" w:hAnsi="Times New Roman" w:cs="Times New Roman"/>
          <w:sz w:val="24"/>
          <w:szCs w:val="24"/>
        </w:rPr>
        <w:t xml:space="preserve"> Благовещенск, </w:t>
      </w:r>
      <w:r w:rsidRPr="00AA7F3A">
        <w:rPr>
          <w:rFonts w:ascii="Times New Roman" w:hAnsi="Times New Roman" w:cs="Times New Roman"/>
          <w:sz w:val="24"/>
          <w:szCs w:val="24"/>
        </w:rPr>
        <w:t>ФГБОУ</w:t>
      </w:r>
      <w:r w:rsidRPr="00FD7113">
        <w:rPr>
          <w:rFonts w:ascii="Times New Roman" w:hAnsi="Times New Roman" w:cs="Times New Roman"/>
          <w:sz w:val="24"/>
          <w:szCs w:val="24"/>
        </w:rPr>
        <w:t xml:space="preserve"> </w:t>
      </w:r>
      <w:r w:rsidR="00AA7F3A">
        <w:rPr>
          <w:rFonts w:ascii="Times New Roman" w:hAnsi="Times New Roman" w:cs="Times New Roman"/>
          <w:sz w:val="24"/>
          <w:szCs w:val="24"/>
        </w:rPr>
        <w:t xml:space="preserve">ВО </w:t>
      </w:r>
      <w:r w:rsidRPr="00FD7113">
        <w:rPr>
          <w:rFonts w:ascii="Times New Roman" w:hAnsi="Times New Roman" w:cs="Times New Roman"/>
          <w:sz w:val="24"/>
          <w:szCs w:val="24"/>
        </w:rPr>
        <w:t>Даль</w:t>
      </w:r>
      <w:r w:rsidR="00AA7F3A">
        <w:rPr>
          <w:rFonts w:ascii="Times New Roman" w:hAnsi="Times New Roman" w:cs="Times New Roman"/>
          <w:sz w:val="24"/>
          <w:szCs w:val="24"/>
        </w:rPr>
        <w:t xml:space="preserve">невосточный </w:t>
      </w:r>
      <w:r w:rsidRPr="00FD7113">
        <w:rPr>
          <w:rFonts w:ascii="Times New Roman" w:hAnsi="Times New Roman" w:cs="Times New Roman"/>
          <w:sz w:val="24"/>
          <w:szCs w:val="24"/>
        </w:rPr>
        <w:t xml:space="preserve">ГАУ </w:t>
      </w:r>
      <w:r w:rsidR="00A764A3">
        <w:rPr>
          <w:rFonts w:ascii="Times New Roman" w:hAnsi="Times New Roman" w:cs="Times New Roman"/>
          <w:sz w:val="24"/>
          <w:szCs w:val="24"/>
        </w:rPr>
        <w:t>– 2014 г.</w:t>
      </w:r>
      <w:r w:rsidR="00A764A3" w:rsidRPr="00FD7113">
        <w:rPr>
          <w:rFonts w:ascii="Times New Roman" w:hAnsi="Times New Roman" w:cs="Times New Roman"/>
          <w:sz w:val="24"/>
          <w:szCs w:val="24"/>
        </w:rPr>
        <w:t xml:space="preserve"> </w:t>
      </w:r>
      <w:r w:rsidRPr="00FD7113">
        <w:rPr>
          <w:rFonts w:ascii="Times New Roman" w:hAnsi="Times New Roman" w:cs="Times New Roman"/>
          <w:sz w:val="24"/>
          <w:szCs w:val="24"/>
        </w:rPr>
        <w:t>(</w:t>
      </w:r>
      <w:r w:rsidR="00FC496E" w:rsidRPr="003E4B31">
        <w:rPr>
          <w:rFonts w:ascii="Times New Roman" w:hAnsi="Times New Roman" w:cs="Times New Roman"/>
          <w:sz w:val="24"/>
          <w:szCs w:val="24"/>
        </w:rPr>
        <w:t xml:space="preserve">Егорова И.В., </w:t>
      </w:r>
      <w:r w:rsidR="00FC496E" w:rsidRPr="00FC496E">
        <w:rPr>
          <w:rFonts w:ascii="Times New Roman" w:hAnsi="Times New Roman" w:cs="Times New Roman"/>
          <w:sz w:val="24"/>
          <w:szCs w:val="24"/>
        </w:rPr>
        <w:t>Жидков В.В.</w:t>
      </w:r>
      <w:r w:rsidR="00710FDB">
        <w:rPr>
          <w:rFonts w:ascii="Times New Roman" w:hAnsi="Times New Roman" w:cs="Times New Roman"/>
          <w:sz w:val="24"/>
          <w:szCs w:val="24"/>
        </w:rPr>
        <w:t>,</w:t>
      </w:r>
      <w:r w:rsidR="00FC496E" w:rsidRPr="00FC496E">
        <w:rPr>
          <w:rFonts w:ascii="Times New Roman" w:hAnsi="Times New Roman" w:cs="Times New Roman"/>
          <w:sz w:val="24"/>
          <w:szCs w:val="24"/>
        </w:rPr>
        <w:t xml:space="preserve"> </w:t>
      </w:r>
      <w:r w:rsidR="00BF008D">
        <w:rPr>
          <w:rFonts w:ascii="Times New Roman" w:hAnsi="Times New Roman" w:cs="Times New Roman"/>
          <w:sz w:val="24"/>
          <w:szCs w:val="24"/>
        </w:rPr>
        <w:t>очное участие);</w:t>
      </w:r>
      <w:r w:rsidRPr="00FC49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4A3" w:rsidRPr="00BF008D" w:rsidRDefault="00A764A3" w:rsidP="002825EF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4A3">
        <w:rPr>
          <w:rFonts w:ascii="Times New Roman" w:hAnsi="Times New Roman" w:cs="Times New Roman"/>
          <w:sz w:val="24"/>
          <w:szCs w:val="24"/>
        </w:rPr>
        <w:t>Межвузовская научно</w:t>
      </w:r>
      <w:r w:rsidR="002033A4">
        <w:rPr>
          <w:rFonts w:ascii="Times New Roman" w:hAnsi="Times New Roman" w:cs="Times New Roman"/>
          <w:sz w:val="24"/>
          <w:szCs w:val="24"/>
        </w:rPr>
        <w:t>-</w:t>
      </w:r>
      <w:r w:rsidRPr="00A764A3">
        <w:rPr>
          <w:rFonts w:ascii="Times New Roman" w:hAnsi="Times New Roman" w:cs="Times New Roman"/>
          <w:sz w:val="24"/>
          <w:szCs w:val="24"/>
        </w:rPr>
        <w:t>методическая конференция «</w:t>
      </w:r>
      <w:r w:rsidR="00FC496E" w:rsidRPr="00A764A3">
        <w:rPr>
          <w:rFonts w:ascii="Times New Roman" w:hAnsi="Times New Roman" w:cs="Times New Roman"/>
          <w:sz w:val="24"/>
          <w:szCs w:val="24"/>
        </w:rPr>
        <w:t>Учебная и производственная практики в системе профессиональной подготовки будущих специалистов: опыт организации и современные требования (тенденции)</w:t>
      </w:r>
      <w:r w:rsidRPr="00A764A3">
        <w:rPr>
          <w:rFonts w:ascii="Times New Roman" w:hAnsi="Times New Roman" w:cs="Times New Roman"/>
          <w:sz w:val="24"/>
          <w:szCs w:val="24"/>
        </w:rPr>
        <w:t>»</w:t>
      </w:r>
      <w:r w:rsidR="00FC496E" w:rsidRPr="00A764A3">
        <w:rPr>
          <w:rFonts w:ascii="Times New Roman" w:hAnsi="Times New Roman" w:cs="Times New Roman"/>
          <w:sz w:val="24"/>
          <w:szCs w:val="24"/>
        </w:rPr>
        <w:t xml:space="preserve">. </w:t>
      </w:r>
      <w:r w:rsidRPr="00A764A3">
        <w:rPr>
          <w:rFonts w:ascii="Times New Roman" w:hAnsi="Times New Roman" w:cs="Times New Roman"/>
          <w:sz w:val="24"/>
          <w:szCs w:val="24"/>
        </w:rPr>
        <w:t xml:space="preserve">Благовещенск, </w:t>
      </w:r>
      <w:r w:rsidR="00FC496E" w:rsidRPr="00A764A3">
        <w:rPr>
          <w:rFonts w:ascii="Times New Roman" w:hAnsi="Times New Roman" w:cs="Times New Roman"/>
          <w:sz w:val="24"/>
          <w:szCs w:val="24"/>
        </w:rPr>
        <w:t>ФГБОУ ВПО «Благовещенский государственный педагогиче</w:t>
      </w:r>
      <w:r>
        <w:rPr>
          <w:rFonts w:ascii="Times New Roman" w:hAnsi="Times New Roman" w:cs="Times New Roman"/>
          <w:sz w:val="24"/>
          <w:szCs w:val="24"/>
        </w:rPr>
        <w:t xml:space="preserve">ский университет» </w:t>
      </w:r>
      <w:r w:rsidR="00FC496E" w:rsidRPr="00A764A3">
        <w:rPr>
          <w:rFonts w:ascii="Times New Roman" w:hAnsi="Times New Roman" w:cs="Times New Roman"/>
          <w:sz w:val="24"/>
          <w:szCs w:val="24"/>
        </w:rPr>
        <w:t>– 2015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 w:rsidRPr="00FD7113">
        <w:rPr>
          <w:rFonts w:ascii="Times New Roman" w:hAnsi="Times New Roman" w:cs="Times New Roman"/>
          <w:sz w:val="24"/>
          <w:szCs w:val="24"/>
        </w:rPr>
        <w:t>(</w:t>
      </w:r>
      <w:r w:rsidRPr="00BF008D">
        <w:rPr>
          <w:rFonts w:ascii="Times New Roman" w:hAnsi="Times New Roman" w:cs="Times New Roman"/>
          <w:sz w:val="24"/>
          <w:szCs w:val="24"/>
        </w:rPr>
        <w:t>Егорова И.В., Жидков В.В., Стасюк Е.М.</w:t>
      </w:r>
      <w:r w:rsidR="002033A4" w:rsidRPr="00BF008D">
        <w:rPr>
          <w:rFonts w:ascii="Times New Roman" w:hAnsi="Times New Roman" w:cs="Times New Roman"/>
          <w:sz w:val="24"/>
          <w:szCs w:val="24"/>
        </w:rPr>
        <w:t>,</w:t>
      </w:r>
      <w:r w:rsidR="00BF008D" w:rsidRPr="00BF008D">
        <w:rPr>
          <w:rFonts w:ascii="Times New Roman" w:hAnsi="Times New Roman" w:cs="Times New Roman"/>
          <w:sz w:val="24"/>
          <w:szCs w:val="24"/>
        </w:rPr>
        <w:t xml:space="preserve"> очное участие);</w:t>
      </w:r>
      <w:r w:rsidRPr="00BF00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008D" w:rsidRPr="00BF008D" w:rsidRDefault="00FC496E" w:rsidP="002825EF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8D">
        <w:rPr>
          <w:rFonts w:ascii="Times New Roman" w:hAnsi="Times New Roman" w:cs="Times New Roman"/>
          <w:sz w:val="24"/>
          <w:szCs w:val="24"/>
        </w:rPr>
        <w:t>Электронная информационно</w:t>
      </w:r>
      <w:r w:rsidR="00710FDB" w:rsidRPr="00BF008D">
        <w:rPr>
          <w:rFonts w:ascii="Times New Roman" w:hAnsi="Times New Roman" w:cs="Times New Roman"/>
          <w:sz w:val="24"/>
          <w:szCs w:val="24"/>
        </w:rPr>
        <w:t>-</w:t>
      </w:r>
      <w:r w:rsidRPr="00BF008D">
        <w:rPr>
          <w:rFonts w:ascii="Times New Roman" w:hAnsi="Times New Roman" w:cs="Times New Roman"/>
          <w:sz w:val="24"/>
          <w:szCs w:val="24"/>
        </w:rPr>
        <w:t xml:space="preserve">образовательная среда вуза: опыт создания, тенденции, перспективы развития. </w:t>
      </w:r>
      <w:r w:rsidR="00A764A3" w:rsidRPr="00BF008D">
        <w:rPr>
          <w:rFonts w:ascii="Times New Roman" w:hAnsi="Times New Roman" w:cs="Times New Roman"/>
          <w:sz w:val="24"/>
          <w:szCs w:val="24"/>
        </w:rPr>
        <w:t>Н</w:t>
      </w:r>
      <w:r w:rsidRPr="00BF008D">
        <w:rPr>
          <w:rFonts w:ascii="Times New Roman" w:hAnsi="Times New Roman" w:cs="Times New Roman"/>
          <w:sz w:val="24"/>
          <w:szCs w:val="24"/>
        </w:rPr>
        <w:t>аучно</w:t>
      </w:r>
      <w:r w:rsidR="00710FDB" w:rsidRPr="00BF008D">
        <w:rPr>
          <w:rFonts w:ascii="Times New Roman" w:hAnsi="Times New Roman" w:cs="Times New Roman"/>
          <w:sz w:val="24"/>
          <w:szCs w:val="24"/>
        </w:rPr>
        <w:t>-</w:t>
      </w:r>
      <w:r w:rsidRPr="00BF008D">
        <w:rPr>
          <w:rFonts w:ascii="Times New Roman" w:hAnsi="Times New Roman" w:cs="Times New Roman"/>
          <w:sz w:val="24"/>
          <w:szCs w:val="24"/>
        </w:rPr>
        <w:t>методическ</w:t>
      </w:r>
      <w:r w:rsidR="00A764A3" w:rsidRPr="00BF008D">
        <w:rPr>
          <w:rFonts w:ascii="Times New Roman" w:hAnsi="Times New Roman" w:cs="Times New Roman"/>
          <w:sz w:val="24"/>
          <w:szCs w:val="24"/>
        </w:rPr>
        <w:t>ая</w:t>
      </w:r>
      <w:r w:rsidRPr="00BF008D">
        <w:rPr>
          <w:rFonts w:ascii="Times New Roman" w:hAnsi="Times New Roman" w:cs="Times New Roman"/>
          <w:sz w:val="24"/>
          <w:szCs w:val="24"/>
        </w:rPr>
        <w:t xml:space="preserve"> конференци</w:t>
      </w:r>
      <w:r w:rsidR="00A764A3" w:rsidRPr="00BF008D">
        <w:rPr>
          <w:rFonts w:ascii="Times New Roman" w:hAnsi="Times New Roman" w:cs="Times New Roman"/>
          <w:sz w:val="24"/>
          <w:szCs w:val="24"/>
        </w:rPr>
        <w:t>я</w:t>
      </w:r>
      <w:r w:rsidRPr="00BF008D">
        <w:rPr>
          <w:rFonts w:ascii="Times New Roman" w:hAnsi="Times New Roman" w:cs="Times New Roman"/>
          <w:sz w:val="24"/>
          <w:szCs w:val="24"/>
        </w:rPr>
        <w:t xml:space="preserve">. </w:t>
      </w:r>
      <w:r w:rsidR="00382613" w:rsidRPr="00BF008D">
        <w:rPr>
          <w:rFonts w:ascii="Times New Roman" w:hAnsi="Times New Roman" w:cs="Times New Roman"/>
          <w:sz w:val="24"/>
          <w:szCs w:val="24"/>
        </w:rPr>
        <w:t xml:space="preserve">Благовещенск, </w:t>
      </w:r>
      <w:r w:rsidR="00A764A3" w:rsidRPr="00BF008D">
        <w:rPr>
          <w:rFonts w:ascii="Times New Roman" w:hAnsi="Times New Roman" w:cs="Times New Roman"/>
          <w:sz w:val="24"/>
          <w:szCs w:val="24"/>
        </w:rPr>
        <w:t>ФГБОУ ВО «БГПУ» – 201</w:t>
      </w:r>
      <w:r w:rsidRPr="00BF008D">
        <w:rPr>
          <w:rFonts w:ascii="Times New Roman" w:hAnsi="Times New Roman" w:cs="Times New Roman"/>
          <w:sz w:val="24"/>
          <w:szCs w:val="24"/>
        </w:rPr>
        <w:t>7</w:t>
      </w:r>
      <w:r w:rsidR="00A764A3" w:rsidRPr="00BF008D">
        <w:rPr>
          <w:rFonts w:ascii="Times New Roman" w:hAnsi="Times New Roman" w:cs="Times New Roman"/>
          <w:sz w:val="24"/>
          <w:szCs w:val="24"/>
        </w:rPr>
        <w:t xml:space="preserve"> г</w:t>
      </w:r>
      <w:r w:rsidRPr="00BF008D">
        <w:rPr>
          <w:rFonts w:ascii="Times New Roman" w:hAnsi="Times New Roman" w:cs="Times New Roman"/>
          <w:sz w:val="24"/>
          <w:szCs w:val="24"/>
        </w:rPr>
        <w:t>.</w:t>
      </w:r>
      <w:r w:rsidR="00A764A3" w:rsidRPr="00BF008D">
        <w:rPr>
          <w:rFonts w:ascii="Times New Roman" w:hAnsi="Times New Roman" w:cs="Times New Roman"/>
          <w:sz w:val="24"/>
          <w:szCs w:val="24"/>
        </w:rPr>
        <w:t xml:space="preserve"> (Егорова И.В., Родионова Н.А.</w:t>
      </w:r>
      <w:r w:rsidR="00607073" w:rsidRPr="00BF008D">
        <w:rPr>
          <w:rFonts w:ascii="Times New Roman" w:hAnsi="Times New Roman" w:cs="Times New Roman"/>
          <w:sz w:val="24"/>
          <w:szCs w:val="24"/>
        </w:rPr>
        <w:t>,</w:t>
      </w:r>
      <w:r w:rsidR="00A764A3" w:rsidRPr="00BF008D">
        <w:rPr>
          <w:rFonts w:ascii="Times New Roman" w:hAnsi="Times New Roman" w:cs="Times New Roman"/>
          <w:sz w:val="24"/>
          <w:szCs w:val="24"/>
        </w:rPr>
        <w:t xml:space="preserve"> очное участие)</w:t>
      </w:r>
      <w:r w:rsidR="00BF008D" w:rsidRPr="00BF008D">
        <w:rPr>
          <w:rFonts w:ascii="Times New Roman" w:hAnsi="Times New Roman" w:cs="Times New Roman"/>
          <w:sz w:val="24"/>
          <w:szCs w:val="24"/>
        </w:rPr>
        <w:t>;</w:t>
      </w:r>
    </w:p>
    <w:p w:rsidR="00BF008D" w:rsidRPr="00BF008D" w:rsidRDefault="00BF008D" w:rsidP="00BF008D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008D">
        <w:rPr>
          <w:rFonts w:ascii="Times New Roman" w:eastAsia="Times New Roman" w:hAnsi="Times New Roman" w:cs="Times New Roman"/>
          <w:sz w:val="24"/>
          <w:szCs w:val="24"/>
        </w:rPr>
        <w:t xml:space="preserve">Международная научная конференция </w:t>
      </w:r>
      <w:r w:rsidRPr="00BF008D">
        <w:rPr>
          <w:rFonts w:ascii="Times New Roman" w:hAnsi="Times New Roman" w:cs="Times New Roman"/>
          <w:sz w:val="24"/>
          <w:szCs w:val="24"/>
        </w:rPr>
        <w:t>«Фундаментальные и прикладные исследования в области химии и экологии»</w:t>
      </w:r>
      <w:r w:rsidRPr="00BF008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</w:t>
      </w:r>
      <w:r w:rsidRPr="00BF008D">
        <w:rPr>
          <w:rFonts w:ascii="Times New Roman" w:hAnsi="Times New Roman" w:cs="Times New Roman"/>
          <w:sz w:val="24"/>
          <w:szCs w:val="24"/>
        </w:rPr>
        <w:t>Курск, 2016, 2018 гг.</w:t>
      </w:r>
      <w:r w:rsidR="00B54ED9">
        <w:rPr>
          <w:rFonts w:ascii="Times New Roman" w:hAnsi="Times New Roman" w:cs="Times New Roman"/>
          <w:sz w:val="24"/>
          <w:szCs w:val="24"/>
        </w:rPr>
        <w:t>, заочное участие</w:t>
      </w:r>
      <w:r w:rsidRPr="00BF008D">
        <w:rPr>
          <w:rFonts w:ascii="Times New Roman" w:hAnsi="Times New Roman" w:cs="Times New Roman"/>
          <w:sz w:val="24"/>
          <w:szCs w:val="24"/>
        </w:rPr>
        <w:t>);</w:t>
      </w:r>
    </w:p>
    <w:p w:rsidR="002825EF" w:rsidRPr="00BF008D" w:rsidRDefault="002825EF" w:rsidP="00BF0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08D">
        <w:rPr>
          <w:rFonts w:ascii="Times New Roman" w:hAnsi="Times New Roman" w:cs="Times New Roman"/>
          <w:sz w:val="24"/>
          <w:szCs w:val="24"/>
        </w:rPr>
        <w:t>и др.</w:t>
      </w:r>
      <w:r w:rsidR="00641791" w:rsidRPr="00BF00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61B" w:rsidRPr="00B9061B" w:rsidRDefault="00B9061B" w:rsidP="00B9061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61B">
        <w:rPr>
          <w:rFonts w:ascii="Times New Roman" w:hAnsi="Times New Roman" w:cs="Times New Roman"/>
          <w:sz w:val="24"/>
          <w:szCs w:val="24"/>
        </w:rPr>
        <w:lastRenderedPageBreak/>
        <w:t xml:space="preserve">На заседаниях кафедры регулярно рассматривались вопросы по наиболее эффективным формам и методам высшего образования, по повышению уровня подготовки химиков и педагогов к профессиональной деятельности и т.д. </w:t>
      </w:r>
    </w:p>
    <w:p w:rsidR="0053379B" w:rsidRDefault="008E1E94" w:rsidP="008E1E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B9061B">
        <w:rPr>
          <w:rFonts w:ascii="Times New Roman" w:hAnsi="Times New Roman" w:cs="Times New Roman"/>
          <w:sz w:val="24"/>
          <w:szCs w:val="24"/>
        </w:rPr>
        <w:t>Преподаватели кафедры принимали активное участие в работе методических семинаров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За отчетный период </w:t>
      </w:r>
      <w:r w:rsidR="001674E8" w:rsidRPr="001674E8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ru-RU"/>
        </w:rPr>
        <w:t xml:space="preserve">методические </w:t>
      </w:r>
      <w:r w:rsidRPr="001674E8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ru-RU"/>
        </w:rPr>
        <w:t>семинары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были проведены по темам: </w:t>
      </w:r>
    </w:p>
    <w:p w:rsidR="0053379B" w:rsidRDefault="00815FB6" w:rsidP="008E1E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– </w:t>
      </w:r>
      <w:r w:rsidR="008E1E9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«Особенности организации химико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-</w:t>
      </w:r>
      <w:r w:rsidR="008E1E9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технологической практик</w:t>
      </w:r>
      <w:r w:rsidR="0053379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и</w:t>
      </w:r>
      <w:r w:rsidR="008E1E9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в</w:t>
      </w:r>
      <w:r w:rsidR="0053379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="008E1E9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г. Дацин», «Развитие познавательного интереса к изучению химии через организацию внеаудиторных мероприятий», «Удовлетвор</w:t>
      </w:r>
      <w:r w:rsidR="0053379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="008E1E9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нность студентов обучением в вузе. Итоги анкетирования» (2014–2015 </w:t>
      </w:r>
      <w:r w:rsidR="0053379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уч</w:t>
      </w:r>
      <w:r w:rsidR="008E1E9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.</w:t>
      </w:r>
      <w:r w:rsidR="00146CF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="008E1E9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г.); </w:t>
      </w:r>
    </w:p>
    <w:p w:rsidR="0053379B" w:rsidRDefault="00815FB6" w:rsidP="008E1E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– </w:t>
      </w:r>
      <w:r w:rsidR="008E1E9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«Видеоролик как интерактивная форма при изучении дисциплины «Химическая технология» (2015–2016 </w:t>
      </w:r>
      <w:r w:rsidR="0053379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уч</w:t>
      </w:r>
      <w:r w:rsidR="008E1E9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.</w:t>
      </w:r>
      <w:r w:rsidR="00146CF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="008E1E9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г.); </w:t>
      </w:r>
    </w:p>
    <w:p w:rsidR="0053379B" w:rsidRDefault="00815FB6" w:rsidP="008E1E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– </w:t>
      </w:r>
      <w:r w:rsidR="008E1E9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«Формирование профессиональных компетенций при изучении дисциплины «Химическая технология»», «Организация научно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-</w:t>
      </w:r>
      <w:r w:rsidR="008E1E9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исследовательской р</w:t>
      </w:r>
      <w:r w:rsidR="0053379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аботы школьников» (2016–2017 уч</w:t>
      </w:r>
      <w:r w:rsidR="008E1E9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.</w:t>
      </w:r>
      <w:r w:rsidR="00146CF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="008E1E9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г.); </w:t>
      </w:r>
    </w:p>
    <w:p w:rsidR="00471F3A" w:rsidRDefault="00815FB6" w:rsidP="008E1E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– </w:t>
      </w:r>
      <w:r w:rsidR="008E1E9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«Содержание учебного пособия «Практикум по инженерной экологии для студентов, обучающихся по направлениям подготовки 04.03.01 Химия, 05.06.03 Экология и природопользование, 44.03.05 Педагогическое образование, профил</w:t>
      </w:r>
      <w:r w:rsidR="00471F3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ь «Биология», профиль «Химия»»;</w:t>
      </w:r>
    </w:p>
    <w:p w:rsidR="00471F3A" w:rsidRDefault="00815FB6" w:rsidP="008E1E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– </w:t>
      </w:r>
      <w:r w:rsidR="008E1E9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«Содержание учебного пособия «Введение в биологическую химию для студентов, обучающихся по направлению подготовки 44.03.05 Педагогическое образование, профиль «Физическая культура», профиль «Безопасность жизнедеятельности»»;</w:t>
      </w:r>
    </w:p>
    <w:p w:rsidR="008E1E94" w:rsidRDefault="00815FB6" w:rsidP="008E1E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– </w:t>
      </w:r>
      <w:r w:rsidR="008E1E9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«Анализ проведения открытых занятий преподавателями химии» (201</w:t>
      </w:r>
      <w:r w:rsidR="00471F3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4</w:t>
      </w:r>
      <w:r w:rsidR="002033A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–</w:t>
      </w:r>
      <w:r w:rsidR="008E1E9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2018 </w:t>
      </w:r>
      <w:r w:rsidR="0053379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уч</w:t>
      </w:r>
      <w:r w:rsidR="008E1E9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.</w:t>
      </w:r>
      <w:r w:rsidR="00146CF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="008E1E9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г.).</w:t>
      </w:r>
    </w:p>
    <w:p w:rsidR="00471F3A" w:rsidRDefault="00815FB6" w:rsidP="00DA4F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– </w:t>
      </w:r>
      <w:r w:rsidR="00471F3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«О внедрении внутренней независимой оценки качества образования БГПУ»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(2018 г.)»;</w:t>
      </w:r>
    </w:p>
    <w:p w:rsidR="00815FB6" w:rsidRDefault="00815FB6" w:rsidP="00DA4F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– «Об итогах пленума ФУМО по УГСН 040000 Химия» (2014</w:t>
      </w:r>
      <w:r w:rsidR="002033A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2018 гг.).</w:t>
      </w:r>
    </w:p>
    <w:p w:rsidR="00471F3A" w:rsidRDefault="00815FB6" w:rsidP="00DA4F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– </w:t>
      </w:r>
      <w:r w:rsidR="00471F3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«Анализ и систематизация результатов входного контроля обучающихся, разработка плана мероприятий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="00471F3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по совер</w:t>
      </w:r>
      <w:r w:rsidR="003A6D7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ш</w:t>
      </w:r>
      <w:r w:rsidR="00471F3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енствованию и актуализации методик преподавания и содержания соответствующих дисциплин» (2018, 2019 гг.);</w:t>
      </w:r>
    </w:p>
    <w:p w:rsidR="00DF0DD0" w:rsidRDefault="00DF0DD0" w:rsidP="00DF0D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– «Об итогах Всероссийского съезда преподавателей и учителей химии» (2019 г);</w:t>
      </w:r>
    </w:p>
    <w:p w:rsidR="00471F3A" w:rsidRDefault="00815FB6" w:rsidP="00471F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– </w:t>
      </w:r>
      <w:r w:rsidR="00471F3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«Содержание учебно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-</w:t>
      </w:r>
      <w:r w:rsidR="00471F3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методического пособия «Органический синтез» для студентов, обучающихся по направлению подготовки 04.03.01 Педагогическое образование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и др.</w:t>
      </w:r>
      <w:r w:rsidR="00DF0DD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</w:p>
    <w:p w:rsidR="008E1E94" w:rsidRPr="0053379B" w:rsidRDefault="008E1E94" w:rsidP="00DA4F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DA4FD3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Повышению профессионального мастерства преподавател</w:t>
      </w:r>
      <w:r w:rsidR="008E2C5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ей способствует знакомство </w:t>
      </w:r>
      <w:r w:rsidRPr="00DA4FD3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 современным состоянием обучения </w:t>
      </w:r>
      <w:r w:rsidR="008E2C5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и воспитания</w:t>
      </w:r>
      <w:r w:rsidRPr="00DA4FD3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в школах, установление </w:t>
      </w:r>
      <w:r w:rsidRPr="003A6D75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ru-RU"/>
        </w:rPr>
        <w:t>связи с учителями</w:t>
      </w:r>
      <w:r w:rsidRPr="00DA4FD3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.</w:t>
      </w:r>
      <w:r w:rsidR="00DA4FD3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53379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В отчетный период преподавателями кафедры была проделана </w:t>
      </w:r>
      <w:r w:rsidR="0090656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значительная</w:t>
      </w:r>
      <w:r w:rsidRPr="0053379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работа в этом направлении. </w:t>
      </w:r>
    </w:p>
    <w:p w:rsidR="008E1E94" w:rsidRDefault="008E1E94" w:rsidP="008E1E9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Ежегодно в марте преподаватели кафедры приним</w:t>
      </w:r>
      <w:r w:rsidR="00BC762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ют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активное участие в едином методическом дне БГПУ для учителей Амурской области. </w:t>
      </w:r>
      <w:r w:rsidR="00DF0DD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ыли организованны </w:t>
      </w:r>
      <w:r w:rsidRPr="003A6D75">
        <w:rPr>
          <w:rFonts w:ascii="Times New Roman" w:eastAsia="Times New Roman" w:hAnsi="Times New Roman" w:cs="Times New Roman"/>
          <w:i/>
          <w:spacing w:val="4"/>
          <w:sz w:val="24"/>
          <w:szCs w:val="24"/>
          <w:lang w:eastAsia="ru-RU"/>
        </w:rPr>
        <w:t>мастер</w:t>
      </w:r>
      <w:r w:rsidR="00815FB6" w:rsidRPr="003A6D75">
        <w:rPr>
          <w:rFonts w:ascii="Times New Roman" w:eastAsia="Times New Roman" w:hAnsi="Times New Roman" w:cs="Times New Roman"/>
          <w:i/>
          <w:spacing w:val="4"/>
          <w:sz w:val="24"/>
          <w:szCs w:val="24"/>
          <w:lang w:eastAsia="ru-RU"/>
        </w:rPr>
        <w:t>-</w:t>
      </w:r>
      <w:r w:rsidRPr="003A6D75">
        <w:rPr>
          <w:rFonts w:ascii="Times New Roman" w:eastAsia="Times New Roman" w:hAnsi="Times New Roman" w:cs="Times New Roman"/>
          <w:i/>
          <w:spacing w:val="4"/>
          <w:sz w:val="24"/>
          <w:szCs w:val="24"/>
          <w:lang w:eastAsia="ru-RU"/>
        </w:rPr>
        <w:t>классы:</w:t>
      </w:r>
      <w:r w:rsidRPr="003A6D7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E1E94" w:rsidRPr="00DA4FD3" w:rsidRDefault="008E1E94" w:rsidP="008E1E9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4FD3">
        <w:rPr>
          <w:rFonts w:ascii="Times New Roman" w:hAnsi="Times New Roman" w:cs="Times New Roman"/>
          <w:i/>
          <w:sz w:val="24"/>
          <w:szCs w:val="24"/>
        </w:rPr>
        <w:t>2014 г.</w:t>
      </w:r>
    </w:p>
    <w:p w:rsidR="008E1E94" w:rsidRDefault="008E1E94" w:rsidP="008E1E9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«Развитие познавательного интереса через выполнение экспериментального исследования по теме</w:t>
      </w:r>
      <w:r w:rsidR="0090656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«Оценка качества продуктов питания»» (Панова Л.П.), «Функциональная роль учебников химии нового поколения»</w:t>
      </w:r>
      <w:r w:rsidR="00DA4F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(Стасюк Е.М.), «Организация учебного сотрудничества и совместной деятельности при проведении химического эксперимента (Новикова Е.В.);</w:t>
      </w:r>
    </w:p>
    <w:p w:rsidR="008E1E94" w:rsidRPr="00DA4FD3" w:rsidRDefault="008E1E94" w:rsidP="008E1E9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4FD3">
        <w:rPr>
          <w:rFonts w:ascii="Times New Roman" w:hAnsi="Times New Roman" w:cs="Times New Roman"/>
          <w:i/>
          <w:sz w:val="24"/>
          <w:szCs w:val="24"/>
        </w:rPr>
        <w:t>2015 г.</w:t>
      </w:r>
    </w:p>
    <w:p w:rsidR="008E1E94" w:rsidRDefault="008E1E94" w:rsidP="008E1E9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«Занимательные опыты по химии» (Панова Л.П.),</w:t>
      </w:r>
      <w:r w:rsidR="00815F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«Определение витамина С в продуктах питания» (Иваченко Л.Е., Лаврентьева С.И.);</w:t>
      </w:r>
    </w:p>
    <w:p w:rsidR="008E1E94" w:rsidRPr="00DA4FD3" w:rsidRDefault="008E1E94" w:rsidP="008E1E9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4FD3">
        <w:rPr>
          <w:rFonts w:ascii="Times New Roman" w:hAnsi="Times New Roman" w:cs="Times New Roman"/>
          <w:i/>
          <w:sz w:val="24"/>
          <w:szCs w:val="24"/>
        </w:rPr>
        <w:t>2016 г.</w:t>
      </w:r>
    </w:p>
    <w:p w:rsidR="008E1E94" w:rsidRDefault="008E1E94" w:rsidP="008E1E9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«Приготовление питательных сред и их использование в организации исследовательской деятельности со школьниками» (Лаврентьева С.И.)</w:t>
      </w:r>
      <w:r w:rsidR="008E2C59">
        <w:rPr>
          <w:rFonts w:ascii="Times New Roman" w:hAnsi="Times New Roman" w:cs="Times New Roman"/>
          <w:sz w:val="24"/>
          <w:szCs w:val="24"/>
        </w:rPr>
        <w:t>;</w:t>
      </w:r>
    </w:p>
    <w:p w:rsidR="008E1E94" w:rsidRPr="00DA4FD3" w:rsidRDefault="008E1E94" w:rsidP="008E1E9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4FD3">
        <w:rPr>
          <w:rFonts w:ascii="Times New Roman" w:hAnsi="Times New Roman" w:cs="Times New Roman"/>
          <w:i/>
          <w:sz w:val="24"/>
          <w:szCs w:val="24"/>
        </w:rPr>
        <w:t>2017 г.</w:t>
      </w:r>
    </w:p>
    <w:p w:rsidR="008E1E94" w:rsidRDefault="008E1E94" w:rsidP="008E1E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</w:t>
      </w:r>
      <w:r w:rsidR="00815FB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классы по организации научно</w:t>
      </w:r>
      <w:r w:rsidR="00815FB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исследовательской работы </w:t>
      </w:r>
      <w:r w:rsidR="00815FB6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 базе МОАУ </w:t>
      </w:r>
      <w:r>
        <w:rPr>
          <w:rFonts w:ascii="Times New Roman" w:hAnsi="Times New Roman" w:cs="Times New Roman"/>
          <w:sz w:val="24"/>
          <w:szCs w:val="24"/>
        </w:rPr>
        <w:lastRenderedPageBreak/>
        <w:t>СОШ №11 г. Благовещенска для учителей и учащихся школ г. Благовещенска и Амурской области (Лаврентьева С.И.)</w:t>
      </w:r>
    </w:p>
    <w:p w:rsidR="008E1E94" w:rsidRPr="00DA4FD3" w:rsidRDefault="008E1E94" w:rsidP="008E1E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4FD3">
        <w:rPr>
          <w:rFonts w:ascii="Times New Roman" w:hAnsi="Times New Roman" w:cs="Times New Roman"/>
          <w:i/>
          <w:sz w:val="24"/>
          <w:szCs w:val="24"/>
        </w:rPr>
        <w:t>2018 г.</w:t>
      </w:r>
    </w:p>
    <w:p w:rsidR="008E1E94" w:rsidRDefault="008E1E94" w:rsidP="008E1E94">
      <w:pPr>
        <w:tabs>
          <w:tab w:val="left" w:pos="284"/>
          <w:tab w:val="left" w:pos="567"/>
          <w:tab w:val="left" w:pos="993"/>
          <w:tab w:val="left" w:pos="7848"/>
          <w:tab w:val="lef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открытых дверей в форме игры</w:t>
      </w:r>
      <w:r w:rsidR="00815FB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квеста «Универ</w:t>
      </w:r>
      <w:r w:rsidR="00815FB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экспресс», в форме «Тест</w:t>
      </w:r>
      <w:r w:rsidR="00815FB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драйв в педагогическом» для учителей и учащихся школ г. Благовещенска и Амурской области (Панова Л.П.)</w:t>
      </w:r>
      <w:r w:rsidR="00941BB1">
        <w:rPr>
          <w:rFonts w:ascii="Times New Roman" w:hAnsi="Times New Roman" w:cs="Times New Roman"/>
          <w:sz w:val="24"/>
          <w:szCs w:val="24"/>
        </w:rPr>
        <w:t>;</w:t>
      </w:r>
    </w:p>
    <w:p w:rsidR="00503104" w:rsidRPr="003A6D75" w:rsidRDefault="00641791" w:rsidP="0050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6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П</w:t>
      </w:r>
      <w:r w:rsidR="00941BB1" w:rsidRPr="00503104">
        <w:rPr>
          <w:rStyle w:val="a6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одготовка команды школы с. Чигири на российско</w:t>
      </w:r>
      <w:r w:rsidR="00815FB6" w:rsidRPr="00503104">
        <w:rPr>
          <w:rStyle w:val="a6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-</w:t>
      </w:r>
      <w:r w:rsidR="00941BB1" w:rsidRPr="00503104">
        <w:rPr>
          <w:rStyle w:val="a6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американский видеоконкурс «Выделение ДНК» (</w:t>
      </w:r>
      <w:r w:rsidR="00BC7623">
        <w:rPr>
          <w:rFonts w:ascii="Times New Roman" w:hAnsi="Times New Roman" w:cs="Times New Roman"/>
          <w:sz w:val="24"/>
          <w:szCs w:val="24"/>
        </w:rPr>
        <w:t xml:space="preserve">Лаврентьева С.И., </w:t>
      </w:r>
      <w:r w:rsidR="00941BB1" w:rsidRPr="00503104">
        <w:rPr>
          <w:rStyle w:val="a6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2018 г.); </w:t>
      </w:r>
    </w:p>
    <w:p w:rsidR="00941BB1" w:rsidRPr="00503104" w:rsidRDefault="00DF0DD0" w:rsidP="00941BB1">
      <w:pPr>
        <w:pStyle w:val="a3"/>
        <w:tabs>
          <w:tab w:val="left" w:pos="288"/>
        </w:tabs>
        <w:spacing w:after="0" w:line="240" w:lineRule="auto"/>
        <w:ind w:left="0" w:firstLine="709"/>
        <w:jc w:val="both"/>
        <w:rPr>
          <w:rStyle w:val="a6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</w:pPr>
      <w:r w:rsidRPr="00DF0DD0">
        <w:rPr>
          <w:rStyle w:val="a6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Преподаватели кафедры содействуют</w:t>
      </w:r>
      <w:r>
        <w:rPr>
          <w:rStyle w:val="a6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="00941BB1" w:rsidRPr="00503104">
        <w:rPr>
          <w:rStyle w:val="a6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подготовк</w:t>
      </w:r>
      <w:r>
        <w:rPr>
          <w:rStyle w:val="a6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е</w:t>
      </w:r>
      <w:r w:rsidR="00941BB1" w:rsidRPr="00503104">
        <w:rPr>
          <w:rStyle w:val="a6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="0068397C" w:rsidRPr="00503104">
        <w:rPr>
          <w:rStyle w:val="a6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научных </w:t>
      </w:r>
      <w:r w:rsidR="00941BB1" w:rsidRPr="00503104">
        <w:rPr>
          <w:rStyle w:val="a6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проектов школьников на конференции различного уровня (Егорова</w:t>
      </w:r>
      <w:r w:rsidR="00BC7623" w:rsidRPr="00BC7623">
        <w:rPr>
          <w:rStyle w:val="a6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="00BC7623" w:rsidRPr="00503104">
        <w:rPr>
          <w:rStyle w:val="a6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И.В.</w:t>
      </w:r>
      <w:r w:rsidR="00941BB1" w:rsidRPr="00503104">
        <w:rPr>
          <w:rStyle w:val="a6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, Родионова</w:t>
      </w:r>
      <w:r w:rsidR="00BC7623" w:rsidRPr="00BC7623">
        <w:rPr>
          <w:rStyle w:val="a6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="00BC7623" w:rsidRPr="00503104">
        <w:rPr>
          <w:rStyle w:val="a6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Н.А.</w:t>
      </w:r>
      <w:r w:rsidR="0068397C" w:rsidRPr="00503104">
        <w:rPr>
          <w:rStyle w:val="a6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, 2016, 2018 гг.</w:t>
      </w:r>
      <w:r w:rsidR="002746F0">
        <w:rPr>
          <w:rStyle w:val="a6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);</w:t>
      </w:r>
      <w:r w:rsidR="00941BB1" w:rsidRPr="00503104">
        <w:rPr>
          <w:rStyle w:val="a6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="00503104" w:rsidRPr="00503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Новиков Д. (рук-ль Егорова И.В.) стал абсолютным победителем в научно-практической конференции учащихся школ Амурской области «Человек в современном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образовательном пространстве»;</w:t>
      </w:r>
    </w:p>
    <w:p w:rsidR="00503104" w:rsidRPr="00503104" w:rsidRDefault="00503104" w:rsidP="0050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3104">
        <w:rPr>
          <w:rFonts w:ascii="Times New Roman" w:hAnsi="Times New Roman" w:cs="Times New Roman"/>
          <w:sz w:val="24"/>
          <w:szCs w:val="24"/>
        </w:rPr>
        <w:t>консультируют школьников при подготовке к Всероссий</w:t>
      </w:r>
      <w:r w:rsidR="002746F0">
        <w:rPr>
          <w:rFonts w:ascii="Times New Roman" w:hAnsi="Times New Roman" w:cs="Times New Roman"/>
          <w:sz w:val="24"/>
          <w:szCs w:val="24"/>
        </w:rPr>
        <w:t>ской (очной) олимпиаде по химии;</w:t>
      </w:r>
      <w:r w:rsidRPr="00503104">
        <w:rPr>
          <w:rFonts w:ascii="Times New Roman" w:hAnsi="Times New Roman" w:cs="Times New Roman"/>
          <w:sz w:val="24"/>
          <w:szCs w:val="24"/>
        </w:rPr>
        <w:t xml:space="preserve"> Лубов Дмитрий, с. Возжаевка занял 1 место (2015 г.).</w:t>
      </w:r>
    </w:p>
    <w:p w:rsidR="006C2429" w:rsidRDefault="008E1E94" w:rsidP="00DA4FD3">
      <w:pPr>
        <w:pStyle w:val="a3"/>
        <w:tabs>
          <w:tab w:val="left" w:pos="28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623">
        <w:rPr>
          <w:rFonts w:ascii="Times New Roman" w:hAnsi="Times New Roman" w:cs="Times New Roman"/>
          <w:i/>
          <w:sz w:val="24"/>
          <w:szCs w:val="24"/>
        </w:rPr>
        <w:t xml:space="preserve">Учителя </w:t>
      </w:r>
      <w:r w:rsidR="002746F0" w:rsidRPr="00BC7623">
        <w:rPr>
          <w:rFonts w:ascii="Times New Roman" w:hAnsi="Times New Roman" w:cs="Times New Roman"/>
          <w:i/>
          <w:sz w:val="24"/>
          <w:szCs w:val="24"/>
        </w:rPr>
        <w:t>школ</w:t>
      </w:r>
      <w:r w:rsidR="002746F0">
        <w:rPr>
          <w:rFonts w:ascii="Times New Roman" w:hAnsi="Times New Roman" w:cs="Times New Roman"/>
          <w:sz w:val="24"/>
          <w:szCs w:val="24"/>
        </w:rPr>
        <w:t xml:space="preserve"> г. Благовещенска, </w:t>
      </w:r>
      <w:r w:rsidR="002746F0" w:rsidRPr="00D20EBB">
        <w:rPr>
          <w:rFonts w:ascii="Times New Roman" w:hAnsi="Times New Roman" w:cs="Times New Roman"/>
          <w:sz w:val="24"/>
          <w:szCs w:val="24"/>
        </w:rPr>
        <w:t>г. Свободного</w:t>
      </w:r>
      <w:r w:rsidR="00D20EBB" w:rsidRPr="00D20EBB">
        <w:rPr>
          <w:rFonts w:ascii="Times New Roman" w:hAnsi="Times New Roman" w:cs="Times New Roman"/>
          <w:sz w:val="24"/>
          <w:szCs w:val="24"/>
        </w:rPr>
        <w:t>, г. Завитинск</w:t>
      </w:r>
      <w:r w:rsidR="00D20EBB">
        <w:rPr>
          <w:rFonts w:ascii="Times New Roman" w:hAnsi="Times New Roman" w:cs="Times New Roman"/>
          <w:sz w:val="24"/>
          <w:szCs w:val="24"/>
        </w:rPr>
        <w:t>, г. Сковородино</w:t>
      </w:r>
      <w:r w:rsidR="002746F0" w:rsidRPr="00D20EBB">
        <w:rPr>
          <w:rFonts w:ascii="Times New Roman" w:hAnsi="Times New Roman" w:cs="Times New Roman"/>
          <w:sz w:val="24"/>
          <w:szCs w:val="24"/>
        </w:rPr>
        <w:t xml:space="preserve"> и</w:t>
      </w:r>
      <w:r w:rsidR="002746F0">
        <w:rPr>
          <w:rFonts w:ascii="Times New Roman" w:hAnsi="Times New Roman" w:cs="Times New Roman"/>
          <w:sz w:val="24"/>
          <w:szCs w:val="24"/>
        </w:rPr>
        <w:t xml:space="preserve"> др. </w:t>
      </w:r>
      <w:r>
        <w:rPr>
          <w:rFonts w:ascii="Times New Roman" w:hAnsi="Times New Roman" w:cs="Times New Roman"/>
          <w:sz w:val="24"/>
          <w:szCs w:val="24"/>
        </w:rPr>
        <w:t xml:space="preserve">так же </w:t>
      </w:r>
      <w:r w:rsidRPr="00BC7623">
        <w:rPr>
          <w:rFonts w:ascii="Times New Roman" w:hAnsi="Times New Roman" w:cs="Times New Roman"/>
          <w:i/>
          <w:sz w:val="24"/>
          <w:szCs w:val="24"/>
        </w:rPr>
        <w:t>участвуют в методических семинарах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623">
        <w:rPr>
          <w:rFonts w:ascii="Times New Roman" w:hAnsi="Times New Roman" w:cs="Times New Roman"/>
          <w:i/>
          <w:sz w:val="24"/>
          <w:szCs w:val="24"/>
        </w:rPr>
        <w:t>и других мероприятиях</w:t>
      </w:r>
      <w:r w:rsidR="00DA4F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проводимых кафедрой химии: </w:t>
      </w:r>
    </w:p>
    <w:p w:rsidR="00BC7623" w:rsidRDefault="00BC7623" w:rsidP="00BC7623">
      <w:pPr>
        <w:pStyle w:val="a3"/>
        <w:tabs>
          <w:tab w:val="left" w:pos="288"/>
        </w:tabs>
        <w:spacing w:after="0" w:line="240" w:lineRule="auto"/>
        <w:ind w:left="0" w:firstLine="709"/>
        <w:jc w:val="both"/>
        <w:rPr>
          <w:rStyle w:val="a6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</w:pPr>
      <w:r>
        <w:rPr>
          <w:rStyle w:val="a6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обмен опытом в рамках</w:t>
      </w:r>
      <w:r w:rsidRPr="00E62D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работы регионального отделения преподавателей и учителей химии </w:t>
      </w:r>
      <w:r w:rsidRPr="003A6D75">
        <w:rPr>
          <w:rFonts w:ascii="Times New Roman" w:hAnsi="Times New Roman" w:cs="Times New Roman"/>
          <w:sz w:val="24"/>
          <w:szCs w:val="24"/>
        </w:rPr>
        <w:t>Амурской области</w:t>
      </w:r>
      <w:r>
        <w:rPr>
          <w:rStyle w:val="a6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;</w:t>
      </w:r>
    </w:p>
    <w:p w:rsidR="006C2429" w:rsidRDefault="008E2C59" w:rsidP="00DA4FD3">
      <w:pPr>
        <w:pStyle w:val="a3"/>
        <w:tabs>
          <w:tab w:val="left" w:pos="28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Межрегиональная с международным участием научно</w:t>
      </w:r>
      <w:r w:rsidR="00815FB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практическая конференция «Химия и химическое образование» (2015 г.); </w:t>
      </w:r>
    </w:p>
    <w:p w:rsidR="006C2429" w:rsidRDefault="008E2C59" w:rsidP="00DA4FD3">
      <w:pPr>
        <w:pStyle w:val="a3"/>
        <w:tabs>
          <w:tab w:val="left" w:pos="28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Всероссийский химический диктант</w:t>
      </w:r>
      <w:r>
        <w:rPr>
          <w:rFonts w:ascii="Times New Roman" w:hAnsi="Times New Roman" w:cs="Times New Roman"/>
          <w:sz w:val="24"/>
          <w:szCs w:val="24"/>
        </w:rPr>
        <w:t xml:space="preserve"> (2018, 2019 гг.); </w:t>
      </w:r>
    </w:p>
    <w:p w:rsidR="006C2429" w:rsidRDefault="00DF0DD0" w:rsidP="00DA4FD3">
      <w:pPr>
        <w:pStyle w:val="a3"/>
        <w:tabs>
          <w:tab w:val="left" w:pos="28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проектный урок «Системно-деятельностный подход» (</w:t>
      </w:r>
      <w:r w:rsidR="008E1E94">
        <w:rPr>
          <w:rFonts w:ascii="Times New Roman" w:hAnsi="Times New Roman" w:cs="Times New Roman"/>
          <w:sz w:val="24"/>
          <w:szCs w:val="24"/>
        </w:rPr>
        <w:t>Семенова Л.Г.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E1E9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читель химии МОАУ гимназия № 25,</w:t>
      </w:r>
      <w:r w:rsidR="008E1E94">
        <w:rPr>
          <w:rFonts w:ascii="Times New Roman" w:hAnsi="Times New Roman" w:cs="Times New Roman"/>
          <w:sz w:val="24"/>
          <w:szCs w:val="24"/>
        </w:rPr>
        <w:t xml:space="preserve"> 2014 г.); </w:t>
      </w:r>
    </w:p>
    <w:p w:rsidR="006C2429" w:rsidRDefault="008E1E94" w:rsidP="00DA4FD3">
      <w:pPr>
        <w:pStyle w:val="a3"/>
        <w:tabs>
          <w:tab w:val="left" w:pos="28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«Неделя химии» (учителя и учащиеся школ г. Благовещенска 1, 2, 11, 12, 13, 27</w:t>
      </w:r>
      <w:r w:rsidR="00DA4FD3">
        <w:rPr>
          <w:rFonts w:ascii="Times New Roman" w:hAnsi="Times New Roman" w:cs="Times New Roman"/>
          <w:sz w:val="24"/>
          <w:szCs w:val="24"/>
        </w:rPr>
        <w:t>; 2014</w:t>
      </w:r>
      <w:r w:rsidR="00815FB6">
        <w:rPr>
          <w:rFonts w:ascii="Times New Roman" w:hAnsi="Times New Roman" w:cs="Times New Roman"/>
          <w:sz w:val="24"/>
          <w:szCs w:val="24"/>
        </w:rPr>
        <w:t>-</w:t>
      </w:r>
      <w:r w:rsidR="00DA4FD3">
        <w:rPr>
          <w:rFonts w:ascii="Times New Roman" w:hAnsi="Times New Roman" w:cs="Times New Roman"/>
          <w:sz w:val="24"/>
          <w:szCs w:val="24"/>
        </w:rPr>
        <w:t>2019 гг.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3A6D75" w:rsidRDefault="00DF0DD0" w:rsidP="003A6D75">
      <w:pPr>
        <w:tabs>
          <w:tab w:val="left" w:pos="284"/>
          <w:tab w:val="left" w:pos="567"/>
          <w:tab w:val="left" w:pos="993"/>
          <w:tab w:val="left" w:pos="7848"/>
          <w:tab w:val="lef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BC7623">
        <w:rPr>
          <w:rFonts w:ascii="Times New Roman" w:hAnsi="Times New Roman" w:cs="Times New Roman"/>
          <w:sz w:val="24"/>
          <w:szCs w:val="24"/>
        </w:rPr>
        <w:t>ень</w:t>
      </w:r>
      <w:r>
        <w:rPr>
          <w:rFonts w:ascii="Times New Roman" w:hAnsi="Times New Roman" w:cs="Times New Roman"/>
          <w:sz w:val="24"/>
          <w:szCs w:val="24"/>
        </w:rPr>
        <w:t xml:space="preserve"> открытых дверей кафедры химии (ежегодно) </w:t>
      </w:r>
      <w:r w:rsidR="003A6D75">
        <w:rPr>
          <w:rFonts w:ascii="Times New Roman" w:hAnsi="Times New Roman" w:cs="Times New Roman"/>
          <w:sz w:val="24"/>
          <w:szCs w:val="24"/>
        </w:rPr>
        <w:t>проведение лабораторного практикума</w:t>
      </w:r>
      <w:r w:rsidR="008D1739">
        <w:rPr>
          <w:rFonts w:ascii="Times New Roman" w:hAnsi="Times New Roman" w:cs="Times New Roman"/>
          <w:sz w:val="24"/>
          <w:szCs w:val="24"/>
        </w:rPr>
        <w:t xml:space="preserve"> (</w:t>
      </w:r>
      <w:r w:rsidR="00BC7623">
        <w:rPr>
          <w:rFonts w:ascii="Times New Roman" w:hAnsi="Times New Roman" w:cs="Times New Roman"/>
          <w:sz w:val="24"/>
          <w:szCs w:val="24"/>
        </w:rPr>
        <w:t>учащиеся школ г. Благовещенска).</w:t>
      </w:r>
    </w:p>
    <w:p w:rsidR="00E12E09" w:rsidRPr="004B639F" w:rsidRDefault="00E12E09" w:rsidP="00E12E09">
      <w:pPr>
        <w:pStyle w:val="a3"/>
        <w:tabs>
          <w:tab w:val="left" w:pos="28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С 1 октября 2017 г. ведет успешную работу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кружок «Юный химик»; в настоящее время </w:t>
      </w:r>
      <w:r w:rsidRPr="004B639F">
        <w:rPr>
          <w:rFonts w:ascii="Times New Roman" w:eastAsia="Times New Roman" w:hAnsi="Times New Roman" w:cs="Times New Roman"/>
          <w:sz w:val="24"/>
          <w:szCs w:val="24"/>
        </w:rPr>
        <w:t>занятия проводятся в двух возрастных группах;</w:t>
      </w:r>
    </w:p>
    <w:p w:rsidR="0059407A" w:rsidRDefault="0059407A" w:rsidP="00E12E09">
      <w:pPr>
        <w:pStyle w:val="a3"/>
        <w:tabs>
          <w:tab w:val="left" w:pos="28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07A">
        <w:rPr>
          <w:rFonts w:ascii="Times New Roman" w:eastAsia="Times New Roman" w:hAnsi="Times New Roman" w:cs="Times New Roman"/>
          <w:sz w:val="24"/>
          <w:szCs w:val="24"/>
        </w:rPr>
        <w:t>П</w:t>
      </w:r>
      <w:r w:rsidR="00E12E09" w:rsidRPr="0059407A">
        <w:rPr>
          <w:rFonts w:ascii="Times New Roman" w:eastAsia="Times New Roman" w:hAnsi="Times New Roman" w:cs="Times New Roman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</w:rPr>
        <w:t>подаватели сотрудничают с:</w:t>
      </w:r>
    </w:p>
    <w:p w:rsidR="00E12E09" w:rsidRPr="00327D54" w:rsidRDefault="0059407A" w:rsidP="00E12E09">
      <w:pPr>
        <w:pStyle w:val="a3"/>
        <w:tabs>
          <w:tab w:val="left" w:pos="28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327D54">
        <w:rPr>
          <w:rFonts w:ascii="Times New Roman" w:eastAsia="Times New Roman" w:hAnsi="Times New Roman" w:cs="Times New Roman"/>
          <w:sz w:val="24"/>
          <w:szCs w:val="24"/>
        </w:rPr>
        <w:t>ЦОДО БГПУ</w:t>
      </w:r>
      <w:r w:rsidR="00BC7623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327D54">
        <w:rPr>
          <w:rFonts w:ascii="Times New Roman" w:eastAsia="Times New Roman" w:hAnsi="Times New Roman" w:cs="Times New Roman"/>
          <w:sz w:val="24"/>
          <w:szCs w:val="24"/>
        </w:rPr>
        <w:t xml:space="preserve"> проводят занятия по подготовке к ЕГЭ учащихся 9, 11 классов; </w:t>
      </w:r>
    </w:p>
    <w:p w:rsidR="0059407A" w:rsidRDefault="004B639F" w:rsidP="00E12E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D54">
        <w:rPr>
          <w:rFonts w:ascii="Times New Roman" w:eastAsia="Times New Roman" w:hAnsi="Times New Roman" w:cs="Times New Roman"/>
          <w:sz w:val="24"/>
          <w:szCs w:val="24"/>
        </w:rPr>
        <w:t>– лицеем БГПУ;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проводятся уроки химии в 9-11 классах;</w:t>
      </w:r>
    </w:p>
    <w:p w:rsidR="004B639F" w:rsidRDefault="004B639F" w:rsidP="00E12E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разработана и реализуется программа углубленного изучения химии в 10</w:t>
      </w:r>
      <w:r w:rsidR="00BC7623">
        <w:rPr>
          <w:rFonts w:ascii="Times New Roman" w:eastAsia="Times New Roman" w:hAnsi="Times New Roman" w:cs="Times New Roman"/>
          <w:sz w:val="24"/>
          <w:szCs w:val="24"/>
        </w:rPr>
        <w:t>, 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 w:rsidR="00BC7623">
        <w:rPr>
          <w:rFonts w:ascii="Times New Roman" w:eastAsia="Times New Roman" w:hAnsi="Times New Roman" w:cs="Times New Roman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физико-химического профиля; </w:t>
      </w:r>
    </w:p>
    <w:p w:rsidR="00E12E09" w:rsidRPr="00B01442" w:rsidRDefault="004B639F" w:rsidP="00E12E0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разработана и реализуется программа </w:t>
      </w:r>
      <w:r w:rsidR="00E12E09" w:rsidRPr="0059407A">
        <w:rPr>
          <w:rFonts w:ascii="Times New Roman" w:eastAsia="Times New Roman" w:hAnsi="Times New Roman" w:cs="Times New Roman"/>
          <w:sz w:val="24"/>
          <w:szCs w:val="24"/>
        </w:rPr>
        <w:t>подготовк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E12E09">
        <w:rPr>
          <w:rFonts w:ascii="Times New Roman" w:eastAsia="Times New Roman" w:hAnsi="Times New Roman" w:cs="Times New Roman"/>
          <w:sz w:val="24"/>
          <w:szCs w:val="24"/>
        </w:rPr>
        <w:t xml:space="preserve"> лаборантов химического анализа из числа учащихся лицея БГПУ</w:t>
      </w:r>
      <w:r>
        <w:rPr>
          <w:rFonts w:ascii="Times New Roman" w:eastAsia="Times New Roman" w:hAnsi="Times New Roman" w:cs="Times New Roman"/>
          <w:sz w:val="24"/>
          <w:szCs w:val="24"/>
        </w:rPr>
        <w:t>, обучающихся в профильном (физико-химическом</w:t>
      </w:r>
      <w:r w:rsidR="008D1739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классе</w:t>
      </w:r>
      <w:r w:rsidR="00E12E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7706" w:rsidRPr="003E4B31" w:rsidRDefault="00637706" w:rsidP="00637706">
      <w:pPr>
        <w:pStyle w:val="ac"/>
        <w:spacing w:after="0"/>
        <w:ind w:firstLine="709"/>
        <w:jc w:val="both"/>
      </w:pPr>
      <w:r w:rsidRPr="003E4B31">
        <w:rPr>
          <w:rFonts w:eastAsia="Calibri"/>
          <w:lang w:eastAsia="en-US"/>
        </w:rPr>
        <w:t>Учебно</w:t>
      </w:r>
      <w:r>
        <w:rPr>
          <w:rFonts w:eastAsia="Calibri"/>
          <w:lang w:eastAsia="en-US"/>
        </w:rPr>
        <w:t>-</w:t>
      </w:r>
      <w:r w:rsidRPr="003E4B31">
        <w:rPr>
          <w:rFonts w:eastAsia="Calibri"/>
          <w:lang w:eastAsia="en-US"/>
        </w:rPr>
        <w:t>лабораторные помещения кафедры химии оснащены приборами и оборудованием для реализации основн</w:t>
      </w:r>
      <w:r>
        <w:rPr>
          <w:rFonts w:eastAsia="Calibri"/>
          <w:lang w:eastAsia="en-US"/>
        </w:rPr>
        <w:t>ых</w:t>
      </w:r>
      <w:r w:rsidRPr="003E4B31">
        <w:rPr>
          <w:rFonts w:eastAsia="Calibri"/>
          <w:lang w:eastAsia="en-US"/>
        </w:rPr>
        <w:t xml:space="preserve"> образовательн</w:t>
      </w:r>
      <w:r>
        <w:rPr>
          <w:rFonts w:eastAsia="Calibri"/>
          <w:lang w:eastAsia="en-US"/>
        </w:rPr>
        <w:t>ых</w:t>
      </w:r>
      <w:r w:rsidRPr="003E4B31">
        <w:rPr>
          <w:rFonts w:eastAsia="Calibri"/>
          <w:lang w:eastAsia="en-US"/>
        </w:rPr>
        <w:t xml:space="preserve"> программ бакалав</w:t>
      </w:r>
      <w:r>
        <w:rPr>
          <w:rFonts w:eastAsia="Calibri"/>
          <w:lang w:eastAsia="en-US"/>
        </w:rPr>
        <w:t>риата, магистратуры и аспирантуры.</w:t>
      </w:r>
      <w:r w:rsidRPr="003E4B31">
        <w:rPr>
          <w:rFonts w:eastAsia="Calibri"/>
          <w:lang w:eastAsia="en-US"/>
        </w:rPr>
        <w:t xml:space="preserve"> </w:t>
      </w:r>
      <w:r w:rsidRPr="003E4B31">
        <w:t>Материально</w:t>
      </w:r>
      <w:r>
        <w:t>-</w:t>
      </w:r>
      <w:r w:rsidRPr="003E4B31">
        <w:t>технического обеспечение включает в себя:</w:t>
      </w:r>
    </w:p>
    <w:p w:rsidR="00637706" w:rsidRPr="003E4B31" w:rsidRDefault="00637706" w:rsidP="00637706">
      <w:pPr>
        <w:pStyle w:val="ac"/>
        <w:spacing w:after="0"/>
        <w:ind w:firstLine="709"/>
      </w:pPr>
      <w:r>
        <w:t>л</w:t>
      </w:r>
      <w:r w:rsidRPr="003E4B31">
        <w:t>екционные (поточные или групповые) аудитории;</w:t>
      </w:r>
    </w:p>
    <w:p w:rsidR="00637706" w:rsidRPr="003E4B31" w:rsidRDefault="00637706" w:rsidP="00637706">
      <w:pPr>
        <w:pStyle w:val="ac"/>
        <w:spacing w:after="0"/>
        <w:ind w:firstLine="709"/>
        <w:jc w:val="both"/>
      </w:pPr>
      <w:r>
        <w:t>л</w:t>
      </w:r>
      <w:r w:rsidRPr="003E4B31">
        <w:t xml:space="preserve">абораторные практикумы по неорганической, аналитической, органической, физической химии, высокомолекулярным соединениям, химической технологии, химическим основам биологических процессов, основам общей химии, кристаллохимии, биотехнологии, органическому синтезу; </w:t>
      </w:r>
      <w:r w:rsidRPr="003E4B31">
        <w:rPr>
          <w:spacing w:val="-1"/>
        </w:rPr>
        <w:t xml:space="preserve">аудитории </w:t>
      </w:r>
      <w:r w:rsidRPr="003E4B31">
        <w:t>для семинарских занятий;</w:t>
      </w:r>
    </w:p>
    <w:p w:rsidR="005020EE" w:rsidRPr="00D17C7C" w:rsidRDefault="005020EE" w:rsidP="00D17C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479C3">
        <w:rPr>
          <w:rFonts w:ascii="Times New Roman" w:hAnsi="Times New Roman" w:cs="Times New Roman"/>
          <w:i/>
          <w:sz w:val="24"/>
          <w:szCs w:val="24"/>
        </w:rPr>
        <w:t>Приобретенное оборудование</w:t>
      </w:r>
      <w:r w:rsidR="00D17C7C" w:rsidRPr="001E7F25">
        <w:rPr>
          <w:rFonts w:ascii="Times New Roman" w:hAnsi="Times New Roman" w:cs="Times New Roman"/>
          <w:i/>
          <w:sz w:val="24"/>
          <w:szCs w:val="24"/>
        </w:rPr>
        <w:t>:</w:t>
      </w:r>
    </w:p>
    <w:p w:rsidR="005020EE" w:rsidRPr="00201C0F" w:rsidRDefault="00201C0F" w:rsidP="00201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</w:t>
      </w:r>
      <w:r w:rsidR="005020EE" w:rsidRPr="00201C0F">
        <w:rPr>
          <w:rFonts w:ascii="Times New Roman" w:hAnsi="Times New Roman"/>
          <w:sz w:val="24"/>
          <w:szCs w:val="24"/>
        </w:rPr>
        <w:t>идкостная хроматографическая система с кондуктометрическим детектированием «Джетхром»</w:t>
      </w:r>
      <w:r w:rsidR="0057265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</w:t>
      </w:r>
      <w:r w:rsidR="005020EE" w:rsidRPr="00201C0F">
        <w:rPr>
          <w:rFonts w:ascii="Times New Roman" w:hAnsi="Times New Roman"/>
          <w:sz w:val="24"/>
          <w:szCs w:val="24"/>
        </w:rPr>
        <w:t>спаритель ротационный ИР-1 ЛТ;</w:t>
      </w:r>
      <w:r w:rsidR="005726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5020EE" w:rsidRPr="00201C0F">
        <w:rPr>
          <w:rFonts w:ascii="Times New Roman" w:hAnsi="Times New Roman"/>
          <w:sz w:val="24"/>
          <w:szCs w:val="24"/>
        </w:rPr>
        <w:t xml:space="preserve">олбонагреватель </w:t>
      </w:r>
      <w:r w:rsidR="005020EE" w:rsidRPr="00201C0F">
        <w:rPr>
          <w:rFonts w:ascii="Times New Roman" w:hAnsi="Times New Roman"/>
          <w:sz w:val="24"/>
          <w:szCs w:val="24"/>
          <w:lang w:val="en-US"/>
        </w:rPr>
        <w:t>LT</w:t>
      </w:r>
      <w:r w:rsidR="005020EE" w:rsidRPr="00201C0F">
        <w:rPr>
          <w:rFonts w:ascii="Times New Roman" w:hAnsi="Times New Roman"/>
          <w:sz w:val="24"/>
          <w:szCs w:val="24"/>
        </w:rPr>
        <w:t xml:space="preserve">-1000, </w:t>
      </w:r>
      <w:r w:rsidR="005020EE" w:rsidRPr="00201C0F">
        <w:rPr>
          <w:rFonts w:ascii="Times New Roman" w:hAnsi="Times New Roman"/>
          <w:sz w:val="24"/>
          <w:szCs w:val="24"/>
          <w:lang w:val="en-US"/>
        </w:rPr>
        <w:t>LABTEX</w:t>
      </w:r>
      <w:r w:rsidR="005020EE" w:rsidRPr="00201C0F">
        <w:rPr>
          <w:rFonts w:ascii="Times New Roman" w:hAnsi="Times New Roman"/>
          <w:sz w:val="24"/>
          <w:szCs w:val="24"/>
        </w:rPr>
        <w:t xml:space="preserve"> </w:t>
      </w:r>
      <w:r w:rsidR="00572650">
        <w:rPr>
          <w:rFonts w:ascii="Times New Roman" w:hAnsi="Times New Roman"/>
          <w:sz w:val="24"/>
          <w:szCs w:val="24"/>
        </w:rPr>
        <w:t xml:space="preserve">, </w:t>
      </w:r>
    </w:p>
    <w:p w:rsidR="00BF008D" w:rsidRPr="006479C3" w:rsidRDefault="00201C0F" w:rsidP="00647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5020EE" w:rsidRPr="00201C0F">
        <w:rPr>
          <w:rFonts w:ascii="Times New Roman" w:hAnsi="Times New Roman"/>
          <w:sz w:val="24"/>
          <w:szCs w:val="24"/>
        </w:rPr>
        <w:t xml:space="preserve">асос вакуумный </w:t>
      </w:r>
      <w:r w:rsidR="005020EE" w:rsidRPr="00201C0F">
        <w:rPr>
          <w:rFonts w:ascii="Times New Roman" w:hAnsi="Times New Roman"/>
          <w:sz w:val="24"/>
          <w:szCs w:val="24"/>
          <w:lang w:val="en-US"/>
        </w:rPr>
        <w:t>SHB</w:t>
      </w:r>
      <w:r w:rsidR="005020EE" w:rsidRPr="00201C0F">
        <w:rPr>
          <w:rFonts w:ascii="Times New Roman" w:hAnsi="Times New Roman"/>
          <w:sz w:val="24"/>
          <w:szCs w:val="24"/>
        </w:rPr>
        <w:t>-5 для испарителя ротационного ИР-1 ЛТ</w:t>
      </w:r>
      <w:r w:rsidR="00572650">
        <w:rPr>
          <w:rFonts w:ascii="Times New Roman" w:hAnsi="Times New Roman"/>
          <w:sz w:val="24"/>
          <w:szCs w:val="24"/>
        </w:rPr>
        <w:t xml:space="preserve">, </w:t>
      </w:r>
      <w:r w:rsidR="005020EE" w:rsidRPr="00201C0F">
        <w:rPr>
          <w:rFonts w:ascii="Times New Roman" w:hAnsi="Times New Roman"/>
          <w:sz w:val="24"/>
          <w:szCs w:val="24"/>
        </w:rPr>
        <w:t>ЯМР-спектрометр низкого разрешения «Спин Трэк»</w:t>
      </w:r>
      <w:r w:rsidR="0057265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</w:t>
      </w:r>
      <w:r w:rsidR="005020EE" w:rsidRPr="00201C0F">
        <w:rPr>
          <w:rFonts w:ascii="Times New Roman" w:hAnsi="Times New Roman"/>
          <w:sz w:val="24"/>
          <w:szCs w:val="24"/>
        </w:rPr>
        <w:t xml:space="preserve">ериватограф </w:t>
      </w:r>
      <w:r w:rsidR="005020EE" w:rsidRPr="00201C0F">
        <w:rPr>
          <w:rFonts w:ascii="Times New Roman" w:hAnsi="Times New Roman"/>
          <w:sz w:val="24"/>
          <w:szCs w:val="24"/>
          <w:lang w:val="en-US"/>
        </w:rPr>
        <w:t>STA</w:t>
      </w:r>
      <w:r w:rsidR="005020EE" w:rsidRPr="00201C0F">
        <w:rPr>
          <w:rFonts w:ascii="Times New Roman" w:hAnsi="Times New Roman"/>
          <w:sz w:val="24"/>
          <w:szCs w:val="24"/>
        </w:rPr>
        <w:t xml:space="preserve"> РТ 1000</w:t>
      </w:r>
      <w:r w:rsidR="00572650">
        <w:rPr>
          <w:rFonts w:ascii="Times New Roman" w:hAnsi="Times New Roman"/>
          <w:sz w:val="24"/>
          <w:szCs w:val="24"/>
        </w:rPr>
        <w:t xml:space="preserve">, </w:t>
      </w:r>
      <w:r w:rsidR="005020EE" w:rsidRPr="00201C0F">
        <w:rPr>
          <w:rFonts w:ascii="Times New Roman" w:hAnsi="Times New Roman"/>
          <w:sz w:val="24"/>
          <w:szCs w:val="24"/>
        </w:rPr>
        <w:t xml:space="preserve">ИК Фурье-спектрометр </w:t>
      </w:r>
      <w:r w:rsidR="005020EE" w:rsidRPr="00201C0F">
        <w:rPr>
          <w:rFonts w:ascii="Times New Roman" w:hAnsi="Times New Roman"/>
          <w:sz w:val="24"/>
          <w:szCs w:val="24"/>
        </w:rPr>
        <w:lastRenderedPageBreak/>
        <w:t>ФСМ 2202</w:t>
      </w:r>
      <w:r w:rsidR="0057265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р</w:t>
      </w:r>
      <w:r w:rsidR="005020EE" w:rsidRPr="00201C0F">
        <w:rPr>
          <w:rFonts w:ascii="Times New Roman" w:hAnsi="Times New Roman"/>
          <w:sz w:val="24"/>
          <w:szCs w:val="24"/>
        </w:rPr>
        <w:t>ефрактометр лабораторный ИРФ-454Б2М</w:t>
      </w:r>
      <w:r w:rsidR="0057265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т</w:t>
      </w:r>
      <w:r w:rsidR="005020EE" w:rsidRPr="00201C0F">
        <w:rPr>
          <w:rFonts w:ascii="Times New Roman" w:hAnsi="Times New Roman"/>
          <w:sz w:val="24"/>
          <w:szCs w:val="24"/>
        </w:rPr>
        <w:t>игель платиновый с крышкой; объем 0,12 мл</w:t>
      </w:r>
      <w:r w:rsidR="0057265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</w:t>
      </w:r>
      <w:r w:rsidR="005020EE" w:rsidRPr="00201C0F">
        <w:rPr>
          <w:rFonts w:ascii="Times New Roman" w:hAnsi="Times New Roman"/>
          <w:sz w:val="24"/>
          <w:szCs w:val="24"/>
        </w:rPr>
        <w:t>льтразвуковая ванна</w:t>
      </w:r>
      <w:r w:rsidR="0057265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х</w:t>
      </w:r>
      <w:r w:rsidR="005020EE" w:rsidRPr="00201C0F">
        <w:rPr>
          <w:rFonts w:ascii="Times New Roman" w:hAnsi="Times New Roman"/>
          <w:sz w:val="24"/>
          <w:szCs w:val="24"/>
        </w:rPr>
        <w:t xml:space="preserve">роматомасс-спектрометр </w:t>
      </w:r>
      <w:r w:rsidR="005020EE" w:rsidRPr="00201C0F">
        <w:rPr>
          <w:rFonts w:ascii="Times New Roman" w:hAnsi="Times New Roman"/>
          <w:sz w:val="24"/>
          <w:szCs w:val="24"/>
          <w:lang w:val="en-US"/>
        </w:rPr>
        <w:t>GCMS</w:t>
      </w:r>
      <w:r w:rsidR="005020EE" w:rsidRPr="00201C0F">
        <w:rPr>
          <w:rFonts w:ascii="Times New Roman" w:hAnsi="Times New Roman"/>
          <w:sz w:val="24"/>
          <w:szCs w:val="24"/>
        </w:rPr>
        <w:t>-</w:t>
      </w:r>
      <w:r w:rsidR="005020EE" w:rsidRPr="00201C0F">
        <w:rPr>
          <w:rFonts w:ascii="Times New Roman" w:hAnsi="Times New Roman"/>
          <w:sz w:val="24"/>
          <w:szCs w:val="24"/>
          <w:lang w:val="en-US"/>
        </w:rPr>
        <w:t>QP</w:t>
      </w:r>
      <w:r w:rsidR="005020EE" w:rsidRPr="00201C0F">
        <w:rPr>
          <w:rFonts w:ascii="Times New Roman" w:hAnsi="Times New Roman"/>
          <w:sz w:val="24"/>
          <w:szCs w:val="24"/>
        </w:rPr>
        <w:t>2010</w:t>
      </w:r>
      <w:r w:rsidR="005020EE" w:rsidRPr="00201C0F">
        <w:rPr>
          <w:rFonts w:ascii="Times New Roman" w:hAnsi="Times New Roman"/>
          <w:sz w:val="24"/>
          <w:szCs w:val="24"/>
          <w:lang w:val="en-US"/>
        </w:rPr>
        <w:t>S</w:t>
      </w:r>
      <w:r w:rsidR="005020EE" w:rsidRPr="00201C0F">
        <w:rPr>
          <w:rFonts w:ascii="Times New Roman" w:hAnsi="Times New Roman"/>
          <w:sz w:val="24"/>
          <w:szCs w:val="24"/>
        </w:rPr>
        <w:t xml:space="preserve">Е с устройством прямого ввода </w:t>
      </w:r>
      <w:r w:rsidR="005020EE" w:rsidRPr="00201C0F">
        <w:rPr>
          <w:rFonts w:ascii="Times New Roman" w:hAnsi="Times New Roman"/>
          <w:sz w:val="24"/>
          <w:szCs w:val="24"/>
          <w:lang w:val="en-US"/>
        </w:rPr>
        <w:t>DI</w:t>
      </w:r>
      <w:r w:rsidR="005020EE" w:rsidRPr="00201C0F">
        <w:rPr>
          <w:rFonts w:ascii="Times New Roman" w:hAnsi="Times New Roman"/>
          <w:sz w:val="24"/>
          <w:szCs w:val="24"/>
        </w:rPr>
        <w:t>-2010</w:t>
      </w:r>
      <w:r w:rsidR="00572650">
        <w:rPr>
          <w:rFonts w:ascii="Times New Roman" w:hAnsi="Times New Roman"/>
          <w:sz w:val="24"/>
          <w:szCs w:val="24"/>
        </w:rPr>
        <w:t xml:space="preserve">, </w:t>
      </w:r>
      <w:r w:rsidR="005020EE" w:rsidRPr="00201C0F">
        <w:rPr>
          <w:rFonts w:ascii="Times New Roman" w:hAnsi="Times New Roman"/>
          <w:sz w:val="24"/>
          <w:szCs w:val="24"/>
        </w:rPr>
        <w:t>АТП-02 титратор потенциометрический</w:t>
      </w:r>
      <w:r w:rsidR="00572650">
        <w:rPr>
          <w:rFonts w:ascii="Times New Roman" w:hAnsi="Times New Roman"/>
          <w:sz w:val="24"/>
          <w:szCs w:val="24"/>
        </w:rPr>
        <w:t>, п</w:t>
      </w:r>
      <w:r w:rsidR="005020EE" w:rsidRPr="00201C0F">
        <w:rPr>
          <w:rFonts w:ascii="Times New Roman" w:hAnsi="Times New Roman"/>
          <w:sz w:val="24"/>
          <w:szCs w:val="24"/>
        </w:rPr>
        <w:t>рибор для получения особо чистой деонизованной воды «Водолей»</w:t>
      </w:r>
      <w:r w:rsidR="0057265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</w:t>
      </w:r>
      <w:r w:rsidR="005020EE" w:rsidRPr="00201C0F">
        <w:rPr>
          <w:rFonts w:ascii="Times New Roman" w:hAnsi="Times New Roman"/>
          <w:sz w:val="24"/>
          <w:szCs w:val="24"/>
        </w:rPr>
        <w:t>омплекс аппаратно-программный на базе хроматографа «Кондуктометр «Анион 4120»</w:t>
      </w:r>
      <w:r w:rsidR="0057265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</w:t>
      </w:r>
      <w:r w:rsidR="005020EE" w:rsidRPr="00201C0F">
        <w:rPr>
          <w:rFonts w:ascii="Times New Roman" w:hAnsi="Times New Roman"/>
          <w:sz w:val="24"/>
          <w:szCs w:val="24"/>
        </w:rPr>
        <w:t xml:space="preserve">асос вакуумный-компрессор (мини) </w:t>
      </w:r>
      <w:r w:rsidR="005020EE" w:rsidRPr="00201C0F">
        <w:rPr>
          <w:rFonts w:ascii="Times New Roman" w:hAnsi="Times New Roman"/>
          <w:sz w:val="24"/>
          <w:szCs w:val="24"/>
          <w:lang w:val="en-US"/>
        </w:rPr>
        <w:t>Portlab</w:t>
      </w:r>
      <w:r w:rsidR="005020EE" w:rsidRPr="00201C0F">
        <w:rPr>
          <w:rFonts w:ascii="Times New Roman" w:hAnsi="Times New Roman"/>
          <w:sz w:val="24"/>
          <w:szCs w:val="24"/>
        </w:rPr>
        <w:t xml:space="preserve"> </w:t>
      </w:r>
      <w:r w:rsidR="005020EE" w:rsidRPr="00201C0F">
        <w:rPr>
          <w:rFonts w:ascii="Times New Roman" w:hAnsi="Times New Roman"/>
          <w:sz w:val="24"/>
          <w:szCs w:val="24"/>
          <w:lang w:val="en-US"/>
        </w:rPr>
        <w:t>N</w:t>
      </w:r>
      <w:r w:rsidR="005020EE" w:rsidRPr="00201C0F">
        <w:rPr>
          <w:rFonts w:ascii="Times New Roman" w:hAnsi="Times New Roman"/>
          <w:sz w:val="24"/>
          <w:szCs w:val="24"/>
        </w:rPr>
        <w:t xml:space="preserve">86 </w:t>
      </w:r>
      <w:r w:rsidR="005020EE" w:rsidRPr="00201C0F">
        <w:rPr>
          <w:rFonts w:ascii="Times New Roman" w:hAnsi="Times New Roman"/>
          <w:sz w:val="24"/>
          <w:szCs w:val="24"/>
          <w:lang w:val="en-US"/>
        </w:rPr>
        <w:t>KTE</w:t>
      </w:r>
      <w:r w:rsidR="00572650">
        <w:rPr>
          <w:rFonts w:ascii="Times New Roman" w:hAnsi="Times New Roman"/>
          <w:sz w:val="24"/>
          <w:szCs w:val="24"/>
        </w:rPr>
        <w:t>,</w:t>
      </w:r>
      <w:r w:rsidR="005020EE" w:rsidRPr="00201C0F">
        <w:rPr>
          <w:rFonts w:ascii="Times New Roman" w:hAnsi="Times New Roman"/>
          <w:sz w:val="24"/>
          <w:szCs w:val="24"/>
        </w:rPr>
        <w:t xml:space="preserve"> Кристалл 2000 М»</w:t>
      </w:r>
      <w:r w:rsidR="0057265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</w:t>
      </w:r>
      <w:r w:rsidR="005020EE" w:rsidRPr="00201C0F">
        <w:rPr>
          <w:rFonts w:ascii="Times New Roman" w:hAnsi="Times New Roman"/>
          <w:sz w:val="24"/>
          <w:szCs w:val="24"/>
        </w:rPr>
        <w:t>стройство для фильтрации и дегазации растворов АНО-1566 «</w:t>
      </w:r>
      <w:r w:rsidR="005020EE" w:rsidRPr="00201C0F">
        <w:rPr>
          <w:rFonts w:ascii="Times New Roman" w:hAnsi="Times New Roman"/>
          <w:sz w:val="24"/>
          <w:szCs w:val="24"/>
          <w:lang w:val="en-US"/>
        </w:rPr>
        <w:t>Phenomenex</w:t>
      </w:r>
      <w:r w:rsidR="006479C3" w:rsidRPr="006479C3">
        <w:rPr>
          <w:rFonts w:ascii="Times New Roman" w:hAnsi="Times New Roman"/>
          <w:sz w:val="24"/>
          <w:szCs w:val="24"/>
        </w:rPr>
        <w:t>»</w:t>
      </w:r>
      <w:r w:rsidR="006479C3" w:rsidRPr="006479C3">
        <w:rPr>
          <w:rFonts w:ascii="Times New Roman" w:hAnsi="Times New Roman" w:cs="Times New Roman"/>
          <w:sz w:val="24"/>
          <w:szCs w:val="24"/>
        </w:rPr>
        <w:t xml:space="preserve"> (2015 г.);</w:t>
      </w:r>
      <w:r w:rsidR="006479C3">
        <w:rPr>
          <w:rFonts w:ascii="Times New Roman" w:hAnsi="Times New Roman" w:cs="Times New Roman"/>
          <w:sz w:val="24"/>
          <w:szCs w:val="24"/>
        </w:rPr>
        <w:t xml:space="preserve"> </w:t>
      </w:r>
      <w:r w:rsidR="00BC7623" w:rsidRPr="00BC7623">
        <w:rPr>
          <w:rFonts w:ascii="Times New Roman" w:hAnsi="Times New Roman" w:cs="Times New Roman"/>
          <w:sz w:val="24"/>
          <w:szCs w:val="24"/>
        </w:rPr>
        <w:t>прибор</w:t>
      </w:r>
      <w:r w:rsidR="006479C3">
        <w:rPr>
          <w:rFonts w:ascii="Times New Roman" w:hAnsi="Times New Roman" w:cs="Times New Roman"/>
          <w:sz w:val="24"/>
          <w:szCs w:val="24"/>
        </w:rPr>
        <w:t xml:space="preserve"> для электрофореза</w:t>
      </w:r>
      <w:r w:rsidR="006479C3" w:rsidRPr="006479C3">
        <w:t xml:space="preserve"> </w:t>
      </w:r>
      <w:r w:rsidR="006479C3" w:rsidRPr="006479C3">
        <w:rPr>
          <w:rFonts w:ascii="Times New Roman" w:hAnsi="Times New Roman" w:cs="Times New Roman"/>
          <w:sz w:val="24"/>
          <w:szCs w:val="24"/>
        </w:rPr>
        <w:t>(2018 г.)</w:t>
      </w:r>
      <w:r w:rsidR="006479C3">
        <w:rPr>
          <w:rFonts w:ascii="Times New Roman" w:hAnsi="Times New Roman" w:cs="Times New Roman"/>
          <w:sz w:val="24"/>
          <w:szCs w:val="24"/>
        </w:rPr>
        <w:t>.</w:t>
      </w:r>
    </w:p>
    <w:p w:rsidR="00BF008D" w:rsidRPr="00BF008D" w:rsidRDefault="00BF008D" w:rsidP="00BF00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F008D">
        <w:rPr>
          <w:rFonts w:ascii="Times New Roman" w:hAnsi="Times New Roman" w:cs="Times New Roman"/>
          <w:sz w:val="24"/>
          <w:szCs w:val="24"/>
        </w:rPr>
        <w:t xml:space="preserve">Ежегодно в соответствии с утвержденным графиком </w:t>
      </w:r>
      <w:r w:rsidRPr="00201C0F">
        <w:rPr>
          <w:rFonts w:ascii="Times New Roman" w:hAnsi="Times New Roman" w:cs="Times New Roman"/>
          <w:i/>
          <w:sz w:val="24"/>
          <w:szCs w:val="24"/>
        </w:rPr>
        <w:t>проведения внутреннего аудита структурных подразделений ФГБОУ ВО «БГПУ»</w:t>
      </w:r>
      <w:r w:rsidRPr="00BF008D">
        <w:rPr>
          <w:rFonts w:ascii="Times New Roman" w:hAnsi="Times New Roman" w:cs="Times New Roman"/>
          <w:sz w:val="24"/>
          <w:szCs w:val="24"/>
        </w:rPr>
        <w:t xml:space="preserve"> кафедра химии проходит аудит.</w:t>
      </w:r>
    </w:p>
    <w:p w:rsidR="00BF008D" w:rsidRPr="00BF008D" w:rsidRDefault="00BF008D" w:rsidP="001E7F25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008D" w:rsidRPr="00BF008D" w:rsidRDefault="00BF008D" w:rsidP="001E7F2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08D">
        <w:rPr>
          <w:rFonts w:ascii="Times New Roman" w:hAnsi="Times New Roman" w:cs="Times New Roman"/>
          <w:b/>
          <w:sz w:val="24"/>
          <w:szCs w:val="24"/>
        </w:rPr>
        <w:t>Итоги внутреннего аудита</w:t>
      </w:r>
    </w:p>
    <w:p w:rsidR="00BF008D" w:rsidRPr="00BF008D" w:rsidRDefault="00BF008D" w:rsidP="001E7F2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F008D" w:rsidTr="00146CFB">
        <w:tc>
          <w:tcPr>
            <w:tcW w:w="4785" w:type="dxa"/>
          </w:tcPr>
          <w:p w:rsidR="00BF008D" w:rsidRDefault="00BF008D" w:rsidP="00146CF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786" w:type="dxa"/>
          </w:tcPr>
          <w:p w:rsidR="00BF008D" w:rsidRDefault="00BF008D" w:rsidP="00146CF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F008D" w:rsidTr="00146CFB">
        <w:tc>
          <w:tcPr>
            <w:tcW w:w="4785" w:type="dxa"/>
          </w:tcPr>
          <w:p w:rsidR="00BF008D" w:rsidRDefault="00BF008D" w:rsidP="00146CF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4786" w:type="dxa"/>
          </w:tcPr>
          <w:p w:rsidR="00BF008D" w:rsidRDefault="00BF008D" w:rsidP="00146CF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BF008D" w:rsidTr="00146CFB">
        <w:tc>
          <w:tcPr>
            <w:tcW w:w="4785" w:type="dxa"/>
          </w:tcPr>
          <w:p w:rsidR="00BF008D" w:rsidRDefault="00BF008D" w:rsidP="00146CF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786" w:type="dxa"/>
          </w:tcPr>
          <w:p w:rsidR="00BF008D" w:rsidRDefault="00BF008D" w:rsidP="00146CF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F008D" w:rsidTr="00146CFB">
        <w:tc>
          <w:tcPr>
            <w:tcW w:w="4785" w:type="dxa"/>
          </w:tcPr>
          <w:p w:rsidR="00BF008D" w:rsidRDefault="00BF008D" w:rsidP="00146CF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786" w:type="dxa"/>
          </w:tcPr>
          <w:p w:rsidR="00BF008D" w:rsidRDefault="00BF008D" w:rsidP="00146CF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F008D" w:rsidTr="00146CFB">
        <w:tc>
          <w:tcPr>
            <w:tcW w:w="4785" w:type="dxa"/>
          </w:tcPr>
          <w:p w:rsidR="00BF008D" w:rsidRDefault="00BF008D" w:rsidP="00146CF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786" w:type="dxa"/>
          </w:tcPr>
          <w:p w:rsidR="00BF008D" w:rsidRDefault="00BF008D" w:rsidP="00146CF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F008D" w:rsidTr="00146CFB">
        <w:tc>
          <w:tcPr>
            <w:tcW w:w="4785" w:type="dxa"/>
          </w:tcPr>
          <w:p w:rsidR="00BF008D" w:rsidRDefault="00BF008D" w:rsidP="00146CF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4786" w:type="dxa"/>
          </w:tcPr>
          <w:p w:rsidR="00BF008D" w:rsidRDefault="00BF008D" w:rsidP="00146CF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F008D" w:rsidRPr="00BF008D" w:rsidRDefault="00BF008D" w:rsidP="001E7F2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706" w:rsidRPr="00A200D1" w:rsidRDefault="00637706" w:rsidP="006377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A200D1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Повышение квалификации профессорско-преподавательского состава</w:t>
      </w:r>
    </w:p>
    <w:p w:rsidR="00637706" w:rsidRDefault="00637706" w:rsidP="00637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Важной формой повышения профессиональной компетентности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является самообразование и обучение на курсах повышения квалификации. </w:t>
      </w:r>
    </w:p>
    <w:p w:rsidR="00637706" w:rsidRDefault="00637706" w:rsidP="00637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В отчетный период преподаватели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кафедры прошли обучение на следующих курсах:</w:t>
      </w:r>
    </w:p>
    <w:p w:rsidR="00637706" w:rsidRPr="0053379B" w:rsidRDefault="00637706" w:rsidP="00637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ru-RU"/>
        </w:rPr>
      </w:pPr>
      <w:r w:rsidRPr="0053379B"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ru-RU"/>
        </w:rPr>
        <w:t>2014 г.</w:t>
      </w:r>
    </w:p>
    <w:p w:rsidR="00637706" w:rsidRDefault="00637706" w:rsidP="00637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Егорова И.В., Лаврентьева С.И., Родионова Н.А., Стасюк Е.М. – «Воспитательная деятельность в вузе в условиях реализации ФГОС ВПО»; </w:t>
      </w:r>
    </w:p>
    <w:p w:rsidR="00637706" w:rsidRDefault="00637706" w:rsidP="00637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Родионова Н.А. – «Стратегия создания социокультурной среды вуза»;</w:t>
      </w:r>
    </w:p>
    <w:p w:rsidR="00637706" w:rsidRDefault="00637706" w:rsidP="00637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Панова Л.П. «Разработка, внедрение и аудит СМК на основе международного стандарта ИСО 9001:2008». </w:t>
      </w:r>
    </w:p>
    <w:p w:rsidR="00637706" w:rsidRPr="0053379B" w:rsidRDefault="00637706" w:rsidP="006377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379B">
        <w:rPr>
          <w:rFonts w:ascii="Times New Roman" w:hAnsi="Times New Roman" w:cs="Times New Roman"/>
          <w:i/>
          <w:sz w:val="24"/>
          <w:szCs w:val="24"/>
        </w:rPr>
        <w:t>2015 г.</w:t>
      </w:r>
    </w:p>
    <w:p w:rsidR="00637706" w:rsidRDefault="00637706" w:rsidP="00637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Иваченко Л.Е., Лаврентьева С.И. – «Применение современных ДНК технологий для изучения сои» (Ю. Корея); </w:t>
      </w:r>
    </w:p>
    <w:p w:rsidR="00637706" w:rsidRDefault="00637706" w:rsidP="00637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Родионова Н.А. «Базовые технологии УУД в основной школе в условиях перехода на новые ФГОС»; </w:t>
      </w:r>
    </w:p>
    <w:p w:rsidR="00637706" w:rsidRPr="0053379B" w:rsidRDefault="00637706" w:rsidP="006377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379B">
        <w:rPr>
          <w:rFonts w:ascii="Times New Roman" w:hAnsi="Times New Roman" w:cs="Times New Roman"/>
          <w:i/>
          <w:sz w:val="24"/>
          <w:szCs w:val="24"/>
        </w:rPr>
        <w:t>2016 г.</w:t>
      </w:r>
    </w:p>
    <w:p w:rsidR="00637706" w:rsidRDefault="00637706" w:rsidP="00637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Трофимцова И.А. – «Особенности обучения в вузе лиц с ограниченными возможностями здоровья»; </w:t>
      </w:r>
    </w:p>
    <w:p w:rsidR="00637706" w:rsidRDefault="00637706" w:rsidP="00637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Егорова И.В., Панова Л.П. «Хроматографические и термические методы в химическом анализе и в изучении химических процессов»;</w:t>
      </w:r>
    </w:p>
    <w:p w:rsidR="00637706" w:rsidRDefault="00637706" w:rsidP="00637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Егорова И.В., Жидков В.В., Иваченко Л.Е., Панова Л.П., Лаврентьева С. И., Родионова Н.А., Гринишак И.П. «Особенности обучения в вузе лиц с ограниченными возможностями здоровья». </w:t>
      </w:r>
    </w:p>
    <w:p w:rsidR="00637706" w:rsidRPr="0053379B" w:rsidRDefault="00637706" w:rsidP="006377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379B">
        <w:rPr>
          <w:rFonts w:ascii="Times New Roman" w:hAnsi="Times New Roman" w:cs="Times New Roman"/>
          <w:i/>
          <w:sz w:val="24"/>
          <w:szCs w:val="24"/>
        </w:rPr>
        <w:t>2017 г.</w:t>
      </w:r>
    </w:p>
    <w:p w:rsidR="00637706" w:rsidRDefault="00637706" w:rsidP="00637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Егорова И.В., Трофимцова И.А., Жидков В.В., Иваченко Л.Е., Панова Л.П., Лаврентьева С. И., Родионова Н.А., Гринишак И.П. прошли курсы в области ГО и защиты от ЧС природного и техногенного характера; </w:t>
      </w:r>
    </w:p>
    <w:p w:rsidR="00637706" w:rsidRDefault="00637706" w:rsidP="00637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Родионова Н.А. «Подготовка экспертов предметной комиссии ОГ по химии»; </w:t>
      </w:r>
    </w:p>
    <w:p w:rsidR="00637706" w:rsidRDefault="00637706" w:rsidP="00637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Трофимцова И.А., Родионова Н.А. прошли повышение квалификации по дополнительной профессиональной программе: педагогические чтения «Полюбите будущее – крылья вырастут!»; </w:t>
      </w:r>
    </w:p>
    <w:p w:rsidR="00637706" w:rsidRDefault="00637706" w:rsidP="00637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Трофимцова И.А., Родионова Н.А. «Смысловое чтение как надпредметная технология восприятия и переработки текстовой информации в личностно-смысловые установки»; </w:t>
      </w:r>
    </w:p>
    <w:p w:rsidR="00637706" w:rsidRPr="008E2C59" w:rsidRDefault="00637706" w:rsidP="006377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2C59">
        <w:rPr>
          <w:rFonts w:ascii="Times New Roman" w:hAnsi="Times New Roman" w:cs="Times New Roman"/>
          <w:i/>
          <w:sz w:val="24"/>
          <w:szCs w:val="24"/>
        </w:rPr>
        <w:t>2018 г.</w:t>
      </w:r>
    </w:p>
    <w:p w:rsidR="00637706" w:rsidRDefault="00637706" w:rsidP="00637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Егорова И.В., Жидков В.В., Иваченко Л.Е., Лаврентьева С.И., Панова Л.П., Родионова Н.А., Трофимцова И.А. прошли повышение квалификации по дополнительной профессиональной программе: «Технологии электронного обучения»; </w:t>
      </w:r>
    </w:p>
    <w:p w:rsidR="00637706" w:rsidRDefault="00637706" w:rsidP="00637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Егорова И.В., Жидков В.В., Панова Л.П. приняли участие в семинаре «Новые решения компании «</w:t>
      </w:r>
      <w:r w:rsidRPr="008E2C59">
        <w:rPr>
          <w:rFonts w:ascii="Times New Roman" w:hAnsi="Times New Roman" w:cs="Times New Roman"/>
          <w:sz w:val="24"/>
          <w:szCs w:val="24"/>
        </w:rPr>
        <w:t>Shimadzu</w:t>
      </w:r>
      <w:r>
        <w:rPr>
          <w:rFonts w:ascii="Times New Roman" w:hAnsi="Times New Roman" w:cs="Times New Roman"/>
          <w:sz w:val="24"/>
          <w:szCs w:val="24"/>
        </w:rPr>
        <w:t>» для увеличения эффективности научных исследований и повышения производительности работы аналитических лабораторий»;</w:t>
      </w:r>
    </w:p>
    <w:p w:rsidR="00637706" w:rsidRDefault="00637706" w:rsidP="00637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C54">
        <w:rPr>
          <w:rFonts w:ascii="Times New Roman" w:hAnsi="Times New Roman" w:cs="Times New Roman"/>
          <w:sz w:val="24"/>
          <w:szCs w:val="24"/>
        </w:rPr>
        <w:t xml:space="preserve">Егорова И.В. </w:t>
      </w:r>
      <w:r>
        <w:rPr>
          <w:rFonts w:ascii="Times New Roman" w:hAnsi="Times New Roman" w:cs="Times New Roman"/>
          <w:sz w:val="24"/>
          <w:szCs w:val="24"/>
        </w:rPr>
        <w:t>«Формирование основных профессиональных образовательных программ по направлениям подготовки и специальностям 040000 Химия с учетом требований ФГОС 3++ и профессиональных стандартов» (Москва, МГУ им. М.В. Ломоносова);</w:t>
      </w:r>
    </w:p>
    <w:p w:rsidR="00637706" w:rsidRDefault="00637706" w:rsidP="006377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1C54">
        <w:rPr>
          <w:rFonts w:ascii="Times New Roman" w:hAnsi="Times New Roman" w:cs="Times New Roman"/>
          <w:i/>
          <w:sz w:val="24"/>
          <w:szCs w:val="24"/>
        </w:rPr>
        <w:t>2019 г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637706" w:rsidRPr="00161C54" w:rsidRDefault="00637706" w:rsidP="00637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C54">
        <w:rPr>
          <w:rFonts w:ascii="Times New Roman" w:hAnsi="Times New Roman" w:cs="Times New Roman"/>
          <w:sz w:val="24"/>
          <w:szCs w:val="24"/>
        </w:rPr>
        <w:t>Трофимцова И.А.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61C54">
        <w:rPr>
          <w:rFonts w:ascii="Times New Roman" w:hAnsi="Times New Roman" w:cs="Times New Roman"/>
          <w:sz w:val="24"/>
          <w:szCs w:val="24"/>
        </w:rPr>
        <w:t xml:space="preserve">Панова Л.П., Жидков В.В., Родионова Н.А., </w:t>
      </w:r>
      <w:r>
        <w:rPr>
          <w:rFonts w:ascii="Times New Roman" w:hAnsi="Times New Roman" w:cs="Times New Roman"/>
          <w:sz w:val="24"/>
          <w:szCs w:val="24"/>
        </w:rPr>
        <w:t>Лаврентьева С.И., Иваченко Л.Е. «Инновационные подходы и технологии в обучении дисциплинам в высшей школе» (ФГБОУ ВО «БГПУ», Благовещенск).</w:t>
      </w:r>
    </w:p>
    <w:p w:rsidR="00194B63" w:rsidRPr="003E4B31" w:rsidRDefault="00194B63" w:rsidP="003E4B31">
      <w:pPr>
        <w:pStyle w:val="Default"/>
        <w:ind w:firstLine="567"/>
        <w:jc w:val="both"/>
      </w:pPr>
    </w:p>
    <w:p w:rsidR="00194B63" w:rsidRPr="003E4B31" w:rsidRDefault="00194B63" w:rsidP="00101BD6">
      <w:pPr>
        <w:pStyle w:val="Default"/>
        <w:ind w:firstLine="567"/>
        <w:jc w:val="center"/>
        <w:rPr>
          <w:b/>
          <w:bCs/>
        </w:rPr>
      </w:pPr>
      <w:r w:rsidRPr="003E4B31">
        <w:rPr>
          <w:b/>
          <w:bCs/>
        </w:rPr>
        <w:t>Научная работа</w:t>
      </w:r>
    </w:p>
    <w:p w:rsidR="009350BC" w:rsidRDefault="00194B63" w:rsidP="003E4B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B31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CE2833">
        <w:rPr>
          <w:rFonts w:ascii="Times New Roman" w:hAnsi="Times New Roman" w:cs="Times New Roman"/>
          <w:sz w:val="24"/>
          <w:szCs w:val="24"/>
        </w:rPr>
        <w:t xml:space="preserve">ведет </w:t>
      </w:r>
      <w:r w:rsidRPr="003E4B31">
        <w:rPr>
          <w:rFonts w:ascii="Times New Roman" w:hAnsi="Times New Roman" w:cs="Times New Roman"/>
          <w:sz w:val="24"/>
          <w:szCs w:val="24"/>
        </w:rPr>
        <w:t>научно</w:t>
      </w:r>
      <w:r w:rsidR="00F166A0">
        <w:rPr>
          <w:rFonts w:ascii="Times New Roman" w:hAnsi="Times New Roman" w:cs="Times New Roman"/>
          <w:sz w:val="24"/>
          <w:szCs w:val="24"/>
        </w:rPr>
        <w:t>-</w:t>
      </w:r>
      <w:r w:rsidRPr="003E4B31">
        <w:rPr>
          <w:rFonts w:ascii="Times New Roman" w:hAnsi="Times New Roman" w:cs="Times New Roman"/>
          <w:sz w:val="24"/>
          <w:szCs w:val="24"/>
        </w:rPr>
        <w:t>исследовательск</w:t>
      </w:r>
      <w:r w:rsidR="00CE2833">
        <w:rPr>
          <w:rFonts w:ascii="Times New Roman" w:hAnsi="Times New Roman" w:cs="Times New Roman"/>
          <w:sz w:val="24"/>
          <w:szCs w:val="24"/>
        </w:rPr>
        <w:t>ую работу</w:t>
      </w:r>
      <w:r w:rsidRPr="003E4B31">
        <w:rPr>
          <w:rFonts w:ascii="Times New Roman" w:hAnsi="Times New Roman" w:cs="Times New Roman"/>
          <w:sz w:val="24"/>
          <w:szCs w:val="24"/>
        </w:rPr>
        <w:t xml:space="preserve"> преподавателей и студенто</w:t>
      </w:r>
      <w:r w:rsidR="009350BC">
        <w:rPr>
          <w:rFonts w:ascii="Times New Roman" w:hAnsi="Times New Roman" w:cs="Times New Roman"/>
          <w:sz w:val="24"/>
          <w:szCs w:val="24"/>
        </w:rPr>
        <w:t xml:space="preserve">в по трем </w:t>
      </w:r>
      <w:r w:rsidRPr="003E4B31">
        <w:rPr>
          <w:rFonts w:ascii="Times New Roman" w:hAnsi="Times New Roman" w:cs="Times New Roman"/>
          <w:sz w:val="24"/>
          <w:szCs w:val="24"/>
        </w:rPr>
        <w:t>основным направлениям, соответствующим профилю и учебной деятельности кафедры. Выполняемые исследования ак</w:t>
      </w:r>
      <w:r w:rsidR="00A70147">
        <w:rPr>
          <w:rFonts w:ascii="Times New Roman" w:hAnsi="Times New Roman" w:cs="Times New Roman"/>
          <w:sz w:val="24"/>
          <w:szCs w:val="24"/>
        </w:rPr>
        <w:t>туальны на региональном</w:t>
      </w:r>
      <w:r w:rsidR="00CE2833">
        <w:rPr>
          <w:rFonts w:ascii="Times New Roman" w:hAnsi="Times New Roman" w:cs="Times New Roman"/>
          <w:sz w:val="24"/>
          <w:szCs w:val="24"/>
        </w:rPr>
        <w:t>,</w:t>
      </w:r>
      <w:r w:rsidRPr="003E4B31">
        <w:rPr>
          <w:rFonts w:ascii="Times New Roman" w:hAnsi="Times New Roman" w:cs="Times New Roman"/>
          <w:sz w:val="24"/>
          <w:szCs w:val="24"/>
        </w:rPr>
        <w:t xml:space="preserve"> национальном и международном уровнях</w:t>
      </w:r>
      <w:r w:rsidR="009350BC">
        <w:rPr>
          <w:rFonts w:ascii="Times New Roman" w:hAnsi="Times New Roman" w:cs="Times New Roman"/>
          <w:sz w:val="24"/>
          <w:szCs w:val="24"/>
        </w:rPr>
        <w:t>.</w:t>
      </w:r>
    </w:p>
    <w:p w:rsidR="00194B63" w:rsidRPr="00CE2833" w:rsidRDefault="00194B63" w:rsidP="003E4B31">
      <w:pPr>
        <w:pStyle w:val="Default"/>
        <w:ind w:firstLine="567"/>
        <w:jc w:val="both"/>
        <w:rPr>
          <w:bCs/>
          <w:i/>
        </w:rPr>
      </w:pPr>
      <w:r w:rsidRPr="00CE2833">
        <w:rPr>
          <w:bCs/>
          <w:i/>
        </w:rPr>
        <w:t>Основные направления научно</w:t>
      </w:r>
      <w:r w:rsidR="00F166A0">
        <w:rPr>
          <w:bCs/>
          <w:i/>
        </w:rPr>
        <w:t>-</w:t>
      </w:r>
      <w:r w:rsidR="00CE2833">
        <w:rPr>
          <w:bCs/>
          <w:i/>
        </w:rPr>
        <w:t>исследовательско</w:t>
      </w:r>
      <w:r w:rsidRPr="00CE2833">
        <w:rPr>
          <w:bCs/>
          <w:i/>
        </w:rPr>
        <w:t>й работы кафедры</w:t>
      </w:r>
      <w:r w:rsidR="00CE2833">
        <w:rPr>
          <w:bCs/>
          <w:i/>
        </w:rPr>
        <w:t>:</w:t>
      </w:r>
    </w:p>
    <w:p w:rsidR="00B31F8B" w:rsidRPr="003E4B31" w:rsidRDefault="00B31F8B" w:rsidP="00CE2833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B3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синтеза, строения и реакционной способности арильных соединений фосфора, сурьмы и висмута (рук</w:t>
      </w:r>
      <w:r w:rsidR="00B906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E4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ль: </w:t>
      </w:r>
      <w:r w:rsidRPr="003E4B31">
        <w:rPr>
          <w:rFonts w:ascii="Times New Roman" w:hAnsi="Times New Roman" w:cs="Times New Roman"/>
          <w:sz w:val="24"/>
          <w:szCs w:val="24"/>
        </w:rPr>
        <w:t xml:space="preserve">Егорова И.В., д.х.н., </w:t>
      </w:r>
      <w:r w:rsidR="00B9061B" w:rsidRPr="003E4B31">
        <w:rPr>
          <w:rFonts w:ascii="Times New Roman" w:hAnsi="Times New Roman" w:cs="Times New Roman"/>
          <w:sz w:val="24"/>
          <w:szCs w:val="24"/>
        </w:rPr>
        <w:t>доцент,</w:t>
      </w:r>
      <w:r w:rsidR="00B9061B">
        <w:rPr>
          <w:rFonts w:ascii="Times New Roman" w:hAnsi="Times New Roman" w:cs="Times New Roman"/>
          <w:sz w:val="24"/>
          <w:szCs w:val="24"/>
        </w:rPr>
        <w:t xml:space="preserve"> </w:t>
      </w:r>
      <w:r w:rsidRPr="003E4B31">
        <w:rPr>
          <w:rFonts w:ascii="Times New Roman" w:hAnsi="Times New Roman" w:cs="Times New Roman"/>
          <w:sz w:val="24"/>
          <w:szCs w:val="24"/>
        </w:rPr>
        <w:t>профессор кафедры химии</w:t>
      </w:r>
      <w:r w:rsidR="008D28F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="00BC7623" w:rsidRPr="00BC7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7623" w:rsidRPr="00B439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01.2.00.102867</w:t>
      </w:r>
      <w:r w:rsidR="008D28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4494" w:rsidRDefault="00B31F8B" w:rsidP="00CE28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3B4494" w:rsidRPr="003E4B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Маркирование генетических систем и оценка их полиморфизма</w:t>
      </w:r>
      <w:r w:rsidR="003B4494" w:rsidRPr="003E4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90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рук-ль </w:t>
      </w:r>
      <w:r w:rsidR="003B4494" w:rsidRPr="003E4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Иваченко Л.Е. д.б.н., </w:t>
      </w:r>
      <w:r w:rsidR="003B4494" w:rsidRPr="003E4B31">
        <w:rPr>
          <w:rFonts w:ascii="Times New Roman" w:hAnsi="Times New Roman" w:cs="Times New Roman"/>
          <w:sz w:val="24"/>
          <w:szCs w:val="24"/>
        </w:rPr>
        <w:t>доцент, профессор</w:t>
      </w:r>
      <w:r w:rsidR="003B4494">
        <w:rPr>
          <w:rFonts w:ascii="Times New Roman" w:hAnsi="Times New Roman" w:cs="Times New Roman"/>
          <w:sz w:val="24"/>
          <w:szCs w:val="24"/>
        </w:rPr>
        <w:t xml:space="preserve"> кафедры химии</w:t>
      </w:r>
      <w:r w:rsidR="003B4494" w:rsidRPr="003E4B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B44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1F8B" w:rsidRPr="003E4B31" w:rsidRDefault="003B4494" w:rsidP="00CE28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B31F8B" w:rsidRPr="003E4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качества пищевых </w:t>
      </w:r>
      <w:r w:rsidR="00CE2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продуктов </w:t>
      </w:r>
      <w:r w:rsidR="00B31F8B" w:rsidRPr="003E4B3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90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рук-ль </w:t>
      </w:r>
      <w:r w:rsidR="00B31F8B" w:rsidRPr="003E4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Панова Л.П. </w:t>
      </w:r>
      <w:r w:rsidR="00B9061B" w:rsidRPr="003E4B31">
        <w:rPr>
          <w:rFonts w:ascii="Times New Roman" w:eastAsia="Times New Roman" w:hAnsi="Times New Roman" w:cs="Times New Roman"/>
          <w:sz w:val="24"/>
          <w:szCs w:val="24"/>
          <w:lang w:eastAsia="ru-RU"/>
        </w:rPr>
        <w:t>к.х.н.</w:t>
      </w:r>
      <w:r w:rsidR="00B90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31F8B" w:rsidRPr="003E4B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доцент</w:t>
      </w:r>
      <w:r w:rsidR="00B9061B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доцент кафедры химии</w:t>
      </w:r>
      <w:r w:rsidR="00B31F8B" w:rsidRPr="003E4B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56E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01CB" w:rsidRPr="008570ED" w:rsidRDefault="00BF01CB" w:rsidP="006F6BB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70ED">
        <w:rPr>
          <w:rFonts w:ascii="Times New Roman" w:hAnsi="Times New Roman" w:cs="Times New Roman"/>
          <w:sz w:val="24"/>
          <w:szCs w:val="24"/>
        </w:rPr>
        <w:t>Преподаватели и аспиранты кафедры принимают активное участие в научно</w:t>
      </w:r>
      <w:r w:rsidR="008D1739">
        <w:rPr>
          <w:rFonts w:ascii="Times New Roman" w:hAnsi="Times New Roman" w:cs="Times New Roman"/>
          <w:sz w:val="24"/>
          <w:szCs w:val="24"/>
        </w:rPr>
        <w:t>-</w:t>
      </w:r>
      <w:r w:rsidRPr="008570ED">
        <w:rPr>
          <w:rFonts w:ascii="Times New Roman" w:hAnsi="Times New Roman" w:cs="Times New Roman"/>
          <w:sz w:val="24"/>
          <w:szCs w:val="24"/>
        </w:rPr>
        <w:t>практических конференциях</w:t>
      </w:r>
      <w:r w:rsidR="008D1739">
        <w:rPr>
          <w:rFonts w:ascii="Times New Roman" w:hAnsi="Times New Roman" w:cs="Times New Roman"/>
          <w:sz w:val="24"/>
          <w:szCs w:val="24"/>
        </w:rPr>
        <w:t>:</w:t>
      </w:r>
    </w:p>
    <w:p w:rsidR="00CE2833" w:rsidRPr="003E4B31" w:rsidRDefault="00CE2833" w:rsidP="00CE28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E4B31">
        <w:rPr>
          <w:rFonts w:ascii="Times New Roman" w:hAnsi="Times New Roman" w:cs="Times New Roman"/>
          <w:i/>
          <w:sz w:val="24"/>
          <w:szCs w:val="24"/>
        </w:rPr>
        <w:t>Очное:</w:t>
      </w:r>
    </w:p>
    <w:p w:rsidR="00CE2833" w:rsidRPr="00256EF2" w:rsidRDefault="00CE2833" w:rsidP="00256EF2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E4B31">
        <w:rPr>
          <w:rFonts w:ascii="Times New Roman" w:hAnsi="Times New Roman" w:cs="Times New Roman"/>
          <w:sz w:val="24"/>
          <w:szCs w:val="24"/>
        </w:rPr>
        <w:t>III Все</w:t>
      </w:r>
      <w:r w:rsidR="00C437C8">
        <w:rPr>
          <w:rFonts w:ascii="Times New Roman" w:hAnsi="Times New Roman" w:cs="Times New Roman"/>
          <w:sz w:val="24"/>
          <w:szCs w:val="24"/>
        </w:rPr>
        <w:t>российская научная конференция с международным участием</w:t>
      </w:r>
      <w:r w:rsidRPr="003E4B31">
        <w:rPr>
          <w:rFonts w:ascii="Times New Roman" w:hAnsi="Times New Roman" w:cs="Times New Roman"/>
          <w:sz w:val="24"/>
          <w:szCs w:val="24"/>
        </w:rPr>
        <w:t xml:space="preserve"> «Успехи синтеза и комплексообразования»</w:t>
      </w:r>
      <w:r w:rsidR="00815FB6">
        <w:rPr>
          <w:rFonts w:ascii="Times New Roman" w:hAnsi="Times New Roman" w:cs="Times New Roman"/>
          <w:sz w:val="24"/>
          <w:szCs w:val="24"/>
        </w:rPr>
        <w:t xml:space="preserve"> </w:t>
      </w:r>
      <w:r w:rsidR="00C437C8">
        <w:rPr>
          <w:rFonts w:ascii="Times New Roman" w:hAnsi="Times New Roman" w:cs="Times New Roman"/>
          <w:sz w:val="24"/>
          <w:szCs w:val="24"/>
        </w:rPr>
        <w:t>2014 г. РУДН, г. Москва</w:t>
      </w:r>
      <w:r w:rsidR="00256EF2">
        <w:rPr>
          <w:rFonts w:ascii="Times New Roman" w:hAnsi="Times New Roman" w:cs="Times New Roman"/>
          <w:sz w:val="24"/>
          <w:szCs w:val="24"/>
        </w:rPr>
        <w:t xml:space="preserve"> (Жидков В.В.)</w:t>
      </w:r>
      <w:r w:rsidR="00F378BF">
        <w:rPr>
          <w:rFonts w:ascii="Times New Roman" w:hAnsi="Times New Roman" w:cs="Times New Roman"/>
          <w:sz w:val="24"/>
          <w:szCs w:val="24"/>
        </w:rPr>
        <w:t>;</w:t>
      </w:r>
    </w:p>
    <w:p w:rsidR="00CE2833" w:rsidRPr="003E4B31" w:rsidRDefault="00256EF2" w:rsidP="00256EF2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Всероссийская к</w:t>
      </w:r>
      <w:r w:rsidR="00CE2833" w:rsidRPr="003E4B31">
        <w:rPr>
          <w:rFonts w:ascii="Times New Roman" w:hAnsi="Times New Roman" w:cs="Times New Roman"/>
          <w:sz w:val="24"/>
          <w:szCs w:val="24"/>
        </w:rPr>
        <w:t>онференция</w:t>
      </w:r>
      <w:r w:rsidRPr="00256EF2">
        <w:rPr>
          <w:rFonts w:ascii="Times New Roman" w:hAnsi="Times New Roman" w:cs="Times New Roman"/>
          <w:sz w:val="24"/>
          <w:szCs w:val="24"/>
        </w:rPr>
        <w:t xml:space="preserve"> </w:t>
      </w:r>
      <w:r w:rsidRPr="003E4B31">
        <w:rPr>
          <w:rFonts w:ascii="Times New Roman" w:hAnsi="Times New Roman" w:cs="Times New Roman"/>
          <w:sz w:val="24"/>
          <w:szCs w:val="24"/>
        </w:rPr>
        <w:t>с международным участием</w:t>
      </w:r>
      <w:r w:rsidR="00CE2833" w:rsidRPr="003E4B31">
        <w:rPr>
          <w:rFonts w:ascii="Times New Roman" w:hAnsi="Times New Roman" w:cs="Times New Roman"/>
          <w:sz w:val="24"/>
          <w:szCs w:val="24"/>
        </w:rPr>
        <w:t>, посвященная 60</w:t>
      </w:r>
      <w:r w:rsidR="008D1739">
        <w:rPr>
          <w:rFonts w:ascii="Times New Roman" w:hAnsi="Times New Roman" w:cs="Times New Roman"/>
          <w:sz w:val="24"/>
          <w:szCs w:val="24"/>
        </w:rPr>
        <w:t>–</w:t>
      </w:r>
      <w:r w:rsidR="00CE2833" w:rsidRPr="003E4B31">
        <w:rPr>
          <w:rFonts w:ascii="Times New Roman" w:hAnsi="Times New Roman" w:cs="Times New Roman"/>
          <w:sz w:val="24"/>
          <w:szCs w:val="24"/>
        </w:rPr>
        <w:t>летнему юбилею ИНЭОС РАН</w:t>
      </w:r>
      <w:r w:rsidR="006F6BBF">
        <w:rPr>
          <w:rFonts w:ascii="Times New Roman" w:hAnsi="Times New Roman" w:cs="Times New Roman"/>
          <w:sz w:val="24"/>
          <w:szCs w:val="24"/>
        </w:rPr>
        <w:t xml:space="preserve"> </w:t>
      </w:r>
      <w:r w:rsidR="00CE2833" w:rsidRPr="003E4B31">
        <w:rPr>
          <w:rFonts w:ascii="Times New Roman" w:hAnsi="Times New Roman" w:cs="Times New Roman"/>
          <w:sz w:val="24"/>
          <w:szCs w:val="24"/>
        </w:rPr>
        <w:t>«Химия элементоорганических соединений и полимеров 2014» (ИНЭОС РАН, г. Москва</w:t>
      </w:r>
      <w:r w:rsidR="00C437C8">
        <w:rPr>
          <w:rFonts w:ascii="Times New Roman" w:hAnsi="Times New Roman" w:cs="Times New Roman"/>
          <w:sz w:val="24"/>
          <w:szCs w:val="24"/>
        </w:rPr>
        <w:t xml:space="preserve">, </w:t>
      </w:r>
      <w:r w:rsidR="00C437C8" w:rsidRPr="003E4B31">
        <w:rPr>
          <w:rFonts w:ascii="Times New Roman" w:hAnsi="Times New Roman" w:cs="Times New Roman"/>
          <w:sz w:val="24"/>
          <w:szCs w:val="24"/>
        </w:rPr>
        <w:t>2014 г.</w:t>
      </w:r>
      <w:r w:rsidR="00C437C8">
        <w:rPr>
          <w:rFonts w:ascii="Times New Roman" w:hAnsi="Times New Roman" w:cs="Times New Roman"/>
          <w:sz w:val="24"/>
          <w:szCs w:val="24"/>
        </w:rPr>
        <w:t xml:space="preserve">, </w:t>
      </w:r>
      <w:r w:rsidR="00CE2833" w:rsidRPr="003E4B31">
        <w:rPr>
          <w:rFonts w:ascii="Times New Roman" w:hAnsi="Times New Roman" w:cs="Times New Roman"/>
          <w:sz w:val="24"/>
          <w:szCs w:val="24"/>
        </w:rPr>
        <w:t>Егорова И.В.</w:t>
      </w:r>
      <w:r>
        <w:rPr>
          <w:rFonts w:ascii="Times New Roman" w:hAnsi="Times New Roman" w:cs="Times New Roman"/>
          <w:sz w:val="24"/>
          <w:szCs w:val="24"/>
        </w:rPr>
        <w:t>)</w:t>
      </w:r>
      <w:r w:rsidR="00F378BF">
        <w:rPr>
          <w:rFonts w:ascii="Times New Roman" w:hAnsi="Times New Roman" w:cs="Times New Roman"/>
          <w:sz w:val="24"/>
          <w:szCs w:val="24"/>
        </w:rPr>
        <w:t>;</w:t>
      </w:r>
    </w:p>
    <w:p w:rsidR="00F378BF" w:rsidRDefault="00256EF2" w:rsidP="00F378BF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E4B3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Международн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ый</w:t>
      </w:r>
      <w:r w:rsidRPr="003E4B3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российско</w:t>
      </w:r>
      <w:r w:rsidR="008D173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</w:t>
      </w:r>
      <w:r w:rsidRPr="003E4B3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китайск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ий</w:t>
      </w:r>
      <w:r w:rsidRPr="003E4B3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симпозиум «Интеллектуальная </w:t>
      </w:r>
      <w:r w:rsidRPr="00F378BF">
        <w:rPr>
          <w:rFonts w:ascii="Times New Roman" w:hAnsi="Times New Roman" w:cs="Times New Roman"/>
          <w:sz w:val="24"/>
          <w:szCs w:val="24"/>
        </w:rPr>
        <w:t>собственность» (</w:t>
      </w:r>
      <w:r w:rsidR="00C437C8" w:rsidRPr="00F378BF">
        <w:rPr>
          <w:rFonts w:ascii="Times New Roman" w:hAnsi="Times New Roman" w:cs="Times New Roman"/>
          <w:sz w:val="24"/>
          <w:szCs w:val="24"/>
        </w:rPr>
        <w:t>КНР</w:t>
      </w:r>
      <w:r w:rsidRPr="00F378BF">
        <w:rPr>
          <w:rFonts w:ascii="Times New Roman" w:hAnsi="Times New Roman" w:cs="Times New Roman"/>
          <w:sz w:val="24"/>
          <w:szCs w:val="24"/>
        </w:rPr>
        <w:t>, Хэйхэ</w:t>
      </w:r>
      <w:r w:rsidR="00C437C8" w:rsidRPr="00F378BF">
        <w:rPr>
          <w:rFonts w:ascii="Times New Roman" w:hAnsi="Times New Roman" w:cs="Times New Roman"/>
          <w:sz w:val="24"/>
          <w:szCs w:val="24"/>
        </w:rPr>
        <w:t>, 2016 г.,</w:t>
      </w:r>
      <w:r w:rsidRPr="00F378BF">
        <w:rPr>
          <w:rFonts w:ascii="Times New Roman" w:hAnsi="Times New Roman" w:cs="Times New Roman"/>
          <w:sz w:val="24"/>
          <w:szCs w:val="24"/>
        </w:rPr>
        <w:t xml:space="preserve"> Резванова А.А., Терехова О.В., </w:t>
      </w:r>
      <w:r w:rsidR="00F378BF" w:rsidRPr="00F378BF">
        <w:rPr>
          <w:rFonts w:ascii="Times New Roman" w:hAnsi="Times New Roman" w:cs="Times New Roman"/>
          <w:sz w:val="24"/>
          <w:szCs w:val="24"/>
        </w:rPr>
        <w:t>Лаврентьева С.И., Егорова И.В.);</w:t>
      </w:r>
    </w:p>
    <w:p w:rsidR="004F0CA2" w:rsidRPr="004F0CA2" w:rsidRDefault="004F0CA2" w:rsidP="004F0CA2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Международный конгресс «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Съезд Вавиловского общества генетиков и селекционеров, посвященный 100-летию кафедры генетики СПбГУ» (г. Санкт-Петербург, СПбГУ, 2019 г., Иваченко Л.Е.).</w:t>
      </w:r>
    </w:p>
    <w:p w:rsidR="00CE2833" w:rsidRDefault="00CE2833" w:rsidP="001640E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E4B31">
        <w:rPr>
          <w:rFonts w:ascii="Times New Roman" w:hAnsi="Times New Roman" w:cs="Times New Roman"/>
          <w:i/>
          <w:sz w:val="24"/>
          <w:szCs w:val="24"/>
        </w:rPr>
        <w:t>Заочное:</w:t>
      </w:r>
    </w:p>
    <w:p w:rsidR="00256EF2" w:rsidRPr="002427BA" w:rsidRDefault="002427BA" w:rsidP="00242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256EF2" w:rsidRPr="002427BA">
        <w:rPr>
          <w:rFonts w:ascii="Times New Roman" w:hAnsi="Times New Roman" w:cs="Times New Roman"/>
          <w:sz w:val="24"/>
          <w:szCs w:val="24"/>
        </w:rPr>
        <w:t>XV Международная заочная научно</w:t>
      </w:r>
      <w:r w:rsidR="00815FB6">
        <w:rPr>
          <w:rFonts w:ascii="Times New Roman" w:hAnsi="Times New Roman" w:cs="Times New Roman"/>
          <w:sz w:val="24"/>
          <w:szCs w:val="24"/>
        </w:rPr>
        <w:t>–</w:t>
      </w:r>
      <w:r w:rsidR="00256EF2" w:rsidRPr="002427BA">
        <w:rPr>
          <w:rFonts w:ascii="Times New Roman" w:hAnsi="Times New Roman" w:cs="Times New Roman"/>
          <w:sz w:val="24"/>
          <w:szCs w:val="24"/>
        </w:rPr>
        <w:t>практическая конференция «Теория и практика современной науки»</w:t>
      </w:r>
      <w:r w:rsidR="00CE2833" w:rsidRPr="002427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256EF2" w:rsidRPr="002427BA">
        <w:rPr>
          <w:rFonts w:ascii="Times New Roman" w:hAnsi="Times New Roman" w:cs="Times New Roman"/>
          <w:sz w:val="24"/>
          <w:szCs w:val="24"/>
        </w:rPr>
        <w:t>Москва, центр «Институт стратегических исследований», 2014 г.</w:t>
      </w:r>
      <w:r w:rsidR="006F6BBF">
        <w:rPr>
          <w:rFonts w:ascii="Times New Roman" w:hAnsi="Times New Roman" w:cs="Times New Roman"/>
          <w:sz w:val="24"/>
          <w:szCs w:val="24"/>
        </w:rPr>
        <w:t>);</w:t>
      </w:r>
    </w:p>
    <w:p w:rsidR="00684DC3" w:rsidRDefault="00256EF2" w:rsidP="002427BA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IV Международная научно</w:t>
      </w:r>
      <w:r w:rsidR="00457A8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практическая</w:t>
      </w:r>
      <w:r w:rsidRPr="00256EF2">
        <w:rPr>
          <w:rFonts w:ascii="Times New Roman" w:eastAsia="Times New Roman" w:hAnsi="Times New Roman" w:cs="Times New Roman"/>
          <w:sz w:val="24"/>
          <w:szCs w:val="24"/>
        </w:rPr>
        <w:t xml:space="preserve"> конференци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256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hyperlink r:id="rId8" w:history="1">
        <w:r w:rsidR="00CE2833" w:rsidRPr="00256EF2">
          <w:rPr>
            <w:rFonts w:ascii="Times New Roman" w:eastAsia="Times New Roman" w:hAnsi="Times New Roman" w:cs="Times New Roman"/>
            <w:sz w:val="24"/>
            <w:szCs w:val="24"/>
          </w:rPr>
          <w:t>Актуальные проблемы биологической и химической экологии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CE2833" w:rsidRPr="00256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27BA">
        <w:rPr>
          <w:rFonts w:ascii="Times New Roman" w:eastAsia="Times New Roman" w:hAnsi="Times New Roman" w:cs="Times New Roman"/>
          <w:sz w:val="24"/>
          <w:szCs w:val="24"/>
        </w:rPr>
        <w:t>(</w:t>
      </w:r>
      <w:r w:rsidR="00CE2833" w:rsidRPr="00256EF2">
        <w:rPr>
          <w:rFonts w:ascii="Times New Roman" w:eastAsia="Times New Roman" w:hAnsi="Times New Roman" w:cs="Times New Roman"/>
          <w:sz w:val="24"/>
          <w:szCs w:val="24"/>
        </w:rPr>
        <w:t>Москва, 2014</w:t>
      </w:r>
      <w:r w:rsidR="001B4A58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CE2833" w:rsidRPr="00256EF2">
        <w:rPr>
          <w:rFonts w:ascii="Times New Roman" w:eastAsia="Times New Roman" w:hAnsi="Times New Roman" w:cs="Times New Roman"/>
          <w:sz w:val="24"/>
          <w:szCs w:val="24"/>
        </w:rPr>
        <w:t>.</w:t>
      </w:r>
      <w:r w:rsidR="006F6BBF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CE2833" w:rsidRPr="002427BA" w:rsidRDefault="00CE2833" w:rsidP="002427BA">
      <w:pPr>
        <w:pStyle w:val="a3"/>
        <w:numPr>
          <w:ilvl w:val="0"/>
          <w:numId w:val="9"/>
        </w:numPr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427BA">
        <w:rPr>
          <w:rFonts w:ascii="Times New Roman" w:hAnsi="Times New Roman" w:cs="Times New Roman"/>
          <w:bCs/>
          <w:sz w:val="24"/>
          <w:szCs w:val="24"/>
        </w:rPr>
        <w:t>XXVIII</w:t>
      </w:r>
      <w:r w:rsidR="00457A8A">
        <w:rPr>
          <w:rFonts w:ascii="Times New Roman" w:hAnsi="Times New Roman" w:cs="Times New Roman"/>
          <w:bCs/>
          <w:sz w:val="24"/>
          <w:szCs w:val="24"/>
        </w:rPr>
        <w:t>-</w:t>
      </w:r>
      <w:r w:rsidRPr="002427BA">
        <w:rPr>
          <w:rFonts w:ascii="Times New Roman" w:hAnsi="Times New Roman" w:cs="Times New Roman"/>
          <w:bCs/>
          <w:sz w:val="24"/>
          <w:szCs w:val="24"/>
        </w:rPr>
        <w:t>XXIX</w:t>
      </w:r>
      <w:r w:rsidR="002427BA" w:rsidRPr="002427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427BA">
        <w:rPr>
          <w:rFonts w:ascii="Times New Roman" w:hAnsi="Times New Roman" w:cs="Times New Roman"/>
          <w:bCs/>
          <w:sz w:val="24"/>
          <w:szCs w:val="24"/>
        </w:rPr>
        <w:t>международн</w:t>
      </w:r>
      <w:r w:rsidR="001B4A58" w:rsidRPr="002427BA">
        <w:rPr>
          <w:rFonts w:ascii="Times New Roman" w:hAnsi="Times New Roman" w:cs="Times New Roman"/>
          <w:bCs/>
          <w:sz w:val="24"/>
          <w:szCs w:val="24"/>
        </w:rPr>
        <w:t>ая</w:t>
      </w:r>
      <w:r w:rsidRPr="002427BA">
        <w:rPr>
          <w:rFonts w:ascii="Times New Roman" w:hAnsi="Times New Roman" w:cs="Times New Roman"/>
          <w:bCs/>
          <w:sz w:val="24"/>
          <w:szCs w:val="24"/>
        </w:rPr>
        <w:t xml:space="preserve"> заочн</w:t>
      </w:r>
      <w:r w:rsidR="001B4A58" w:rsidRPr="002427BA">
        <w:rPr>
          <w:rFonts w:ascii="Times New Roman" w:hAnsi="Times New Roman" w:cs="Times New Roman"/>
          <w:bCs/>
          <w:sz w:val="24"/>
          <w:szCs w:val="24"/>
        </w:rPr>
        <w:t>ая</w:t>
      </w:r>
      <w:r w:rsidRPr="002427BA">
        <w:rPr>
          <w:rFonts w:ascii="Times New Roman" w:hAnsi="Times New Roman" w:cs="Times New Roman"/>
          <w:bCs/>
          <w:sz w:val="24"/>
          <w:szCs w:val="24"/>
        </w:rPr>
        <w:t xml:space="preserve"> научно</w:t>
      </w:r>
      <w:r w:rsidR="00F378BF">
        <w:rPr>
          <w:rFonts w:ascii="Times New Roman" w:hAnsi="Times New Roman" w:cs="Times New Roman"/>
          <w:bCs/>
          <w:sz w:val="24"/>
          <w:szCs w:val="24"/>
        </w:rPr>
        <w:t>-</w:t>
      </w:r>
      <w:r w:rsidRPr="002427BA">
        <w:rPr>
          <w:rFonts w:ascii="Times New Roman" w:hAnsi="Times New Roman" w:cs="Times New Roman"/>
          <w:bCs/>
          <w:sz w:val="24"/>
          <w:szCs w:val="24"/>
        </w:rPr>
        <w:t>практическ</w:t>
      </w:r>
      <w:r w:rsidR="001B4A58" w:rsidRPr="002427BA">
        <w:rPr>
          <w:rFonts w:ascii="Times New Roman" w:hAnsi="Times New Roman" w:cs="Times New Roman"/>
          <w:bCs/>
          <w:sz w:val="24"/>
          <w:szCs w:val="24"/>
        </w:rPr>
        <w:t>ая</w:t>
      </w:r>
      <w:r w:rsidRPr="002427BA">
        <w:rPr>
          <w:rFonts w:ascii="Times New Roman" w:hAnsi="Times New Roman" w:cs="Times New Roman"/>
          <w:bCs/>
          <w:sz w:val="24"/>
          <w:szCs w:val="24"/>
        </w:rPr>
        <w:t xml:space="preserve"> конференци</w:t>
      </w:r>
      <w:r w:rsidR="001B4A58" w:rsidRPr="002427BA">
        <w:rPr>
          <w:rFonts w:ascii="Times New Roman" w:hAnsi="Times New Roman" w:cs="Times New Roman"/>
          <w:bCs/>
          <w:sz w:val="24"/>
          <w:szCs w:val="24"/>
        </w:rPr>
        <w:t>я</w:t>
      </w:r>
      <w:r w:rsidRPr="002427B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D7CE6" w:rsidRPr="002427BA">
        <w:rPr>
          <w:rFonts w:ascii="Times New Roman" w:hAnsi="Times New Roman" w:cs="Times New Roman"/>
          <w:bCs/>
          <w:sz w:val="24"/>
          <w:szCs w:val="24"/>
        </w:rPr>
        <w:t>Научная дискуссия: вопросы матем</w:t>
      </w:r>
      <w:r w:rsidR="002427BA">
        <w:rPr>
          <w:rFonts w:ascii="Times New Roman" w:hAnsi="Times New Roman" w:cs="Times New Roman"/>
          <w:bCs/>
          <w:sz w:val="24"/>
          <w:szCs w:val="24"/>
        </w:rPr>
        <w:t>атики, физики, химии, биологии (</w:t>
      </w:r>
      <w:r w:rsidRPr="002427BA">
        <w:rPr>
          <w:rFonts w:ascii="Times New Roman" w:hAnsi="Times New Roman" w:cs="Times New Roman"/>
          <w:bCs/>
          <w:sz w:val="24"/>
          <w:szCs w:val="24"/>
        </w:rPr>
        <w:t>М</w:t>
      </w:r>
      <w:r w:rsidR="001B4A58" w:rsidRPr="002427BA">
        <w:rPr>
          <w:rFonts w:ascii="Times New Roman" w:hAnsi="Times New Roman" w:cs="Times New Roman"/>
          <w:bCs/>
          <w:sz w:val="24"/>
          <w:szCs w:val="24"/>
        </w:rPr>
        <w:t xml:space="preserve">осква, </w:t>
      </w:r>
      <w:r w:rsidRPr="002427BA">
        <w:rPr>
          <w:rFonts w:ascii="Times New Roman" w:hAnsi="Times New Roman" w:cs="Times New Roman"/>
          <w:bCs/>
          <w:sz w:val="24"/>
          <w:szCs w:val="24"/>
        </w:rPr>
        <w:t>«Интернаука», 2015</w:t>
      </w:r>
      <w:r w:rsidR="001B4A58" w:rsidRPr="002427BA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 w:rsidR="006F6BBF">
        <w:rPr>
          <w:rFonts w:ascii="Times New Roman" w:hAnsi="Times New Roman" w:cs="Times New Roman"/>
          <w:bCs/>
          <w:sz w:val="24"/>
          <w:szCs w:val="24"/>
        </w:rPr>
        <w:t>);</w:t>
      </w:r>
    </w:p>
    <w:p w:rsidR="001B4A58" w:rsidRPr="001B4A58" w:rsidRDefault="001B4A58" w:rsidP="002427BA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427BA">
        <w:rPr>
          <w:rFonts w:ascii="Times New Roman" w:hAnsi="Times New Roman" w:cs="Times New Roman"/>
          <w:sz w:val="24"/>
          <w:szCs w:val="24"/>
        </w:rPr>
        <w:t xml:space="preserve">Международный экологический конгресс </w:t>
      </w:r>
      <w:r w:rsidRPr="001B4A58">
        <w:rPr>
          <w:rFonts w:ascii="Times New Roman" w:hAnsi="Times New Roman" w:cs="Times New Roman"/>
          <w:sz w:val="24"/>
          <w:szCs w:val="24"/>
        </w:rPr>
        <w:t>«Экология и безопасность жизнедеятельности промышленно</w:t>
      </w:r>
      <w:r w:rsidR="00F378BF">
        <w:rPr>
          <w:rFonts w:ascii="Times New Roman" w:hAnsi="Times New Roman" w:cs="Times New Roman"/>
          <w:sz w:val="24"/>
          <w:szCs w:val="24"/>
        </w:rPr>
        <w:t>-</w:t>
      </w:r>
      <w:r w:rsidRPr="001B4A58">
        <w:rPr>
          <w:rFonts w:ascii="Times New Roman" w:hAnsi="Times New Roman" w:cs="Times New Roman"/>
          <w:sz w:val="24"/>
          <w:szCs w:val="24"/>
        </w:rPr>
        <w:t>тран</w:t>
      </w:r>
      <w:r w:rsidR="006F6BBF">
        <w:rPr>
          <w:rFonts w:ascii="Times New Roman" w:hAnsi="Times New Roman" w:cs="Times New Roman"/>
          <w:sz w:val="24"/>
          <w:szCs w:val="24"/>
        </w:rPr>
        <w:t>спортных комплексов ELPIT 2015»</w:t>
      </w:r>
      <w:r w:rsidRPr="001B4A58">
        <w:rPr>
          <w:rFonts w:ascii="Times New Roman" w:hAnsi="Times New Roman" w:cs="Times New Roman"/>
          <w:sz w:val="24"/>
          <w:szCs w:val="24"/>
        </w:rPr>
        <w:t xml:space="preserve"> </w:t>
      </w:r>
      <w:r w:rsidR="002427BA">
        <w:rPr>
          <w:rFonts w:ascii="Times New Roman" w:hAnsi="Times New Roman" w:cs="Times New Roman"/>
          <w:sz w:val="24"/>
          <w:szCs w:val="24"/>
        </w:rPr>
        <w:t>(Самара – Тольятти,</w:t>
      </w:r>
      <w:r w:rsidRPr="001B4A58">
        <w:rPr>
          <w:rFonts w:ascii="Times New Roman" w:hAnsi="Times New Roman" w:cs="Times New Roman"/>
          <w:sz w:val="24"/>
          <w:szCs w:val="24"/>
        </w:rPr>
        <w:t xml:space="preserve"> 2015 г.</w:t>
      </w:r>
      <w:r w:rsidR="006F6BBF">
        <w:rPr>
          <w:rFonts w:ascii="Times New Roman" w:hAnsi="Times New Roman" w:cs="Times New Roman"/>
          <w:sz w:val="24"/>
          <w:szCs w:val="24"/>
        </w:rPr>
        <w:t>);</w:t>
      </w:r>
    </w:p>
    <w:p w:rsidR="00CE2833" w:rsidRPr="003E4B31" w:rsidRDefault="001B4A58" w:rsidP="002427BA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Международная научная</w:t>
      </w:r>
      <w:r w:rsidRPr="00256EF2">
        <w:rPr>
          <w:rFonts w:ascii="Times New Roman" w:eastAsia="Times New Roman" w:hAnsi="Times New Roman" w:cs="Times New Roman"/>
          <w:sz w:val="24"/>
          <w:szCs w:val="24"/>
        </w:rPr>
        <w:t xml:space="preserve"> конференци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256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2833" w:rsidRPr="003E4B31">
        <w:rPr>
          <w:rFonts w:ascii="Times New Roman" w:hAnsi="Times New Roman" w:cs="Times New Roman"/>
          <w:sz w:val="24"/>
          <w:szCs w:val="24"/>
        </w:rPr>
        <w:t>«Фундаментальные и прикладные исследова</w:t>
      </w:r>
      <w:r w:rsidR="002427BA">
        <w:rPr>
          <w:rFonts w:ascii="Times New Roman" w:hAnsi="Times New Roman" w:cs="Times New Roman"/>
          <w:sz w:val="24"/>
          <w:szCs w:val="24"/>
        </w:rPr>
        <w:t>ния в области химии и экологии»</w:t>
      </w:r>
      <w:r w:rsidR="00CE2833" w:rsidRPr="003E4B3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2427B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</w:t>
      </w:r>
      <w:r w:rsidR="00CE2833" w:rsidRPr="003E4B31">
        <w:rPr>
          <w:rFonts w:ascii="Times New Roman" w:hAnsi="Times New Roman" w:cs="Times New Roman"/>
          <w:sz w:val="24"/>
          <w:szCs w:val="24"/>
        </w:rPr>
        <w:t>Курск, 2016,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2833" w:rsidRPr="003E4B31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 гг.</w:t>
      </w:r>
      <w:r w:rsidR="006F6BBF">
        <w:rPr>
          <w:rFonts w:ascii="Times New Roman" w:hAnsi="Times New Roman" w:cs="Times New Roman"/>
          <w:sz w:val="24"/>
          <w:szCs w:val="24"/>
        </w:rPr>
        <w:t>);</w:t>
      </w:r>
    </w:p>
    <w:p w:rsidR="001B4A58" w:rsidRPr="001B4A58" w:rsidRDefault="001B4A58" w:rsidP="002427BA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4A58">
        <w:rPr>
          <w:rFonts w:ascii="Times New Roman" w:eastAsia="Times New Roman" w:hAnsi="Times New Roman" w:cs="Times New Roman"/>
          <w:sz w:val="24"/>
          <w:szCs w:val="24"/>
        </w:rPr>
        <w:t>ХII международная конференция «</w:t>
      </w:r>
      <w:r w:rsidR="00CE2833" w:rsidRPr="001B4A58">
        <w:rPr>
          <w:rFonts w:ascii="Times New Roman" w:eastAsia="Times New Roman" w:hAnsi="Times New Roman" w:cs="Times New Roman"/>
          <w:sz w:val="24"/>
          <w:szCs w:val="24"/>
        </w:rPr>
        <w:t>Новые и нетрадиционные растения и перспективы их использования</w:t>
      </w:r>
      <w:r w:rsidRPr="001B4A58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E2833" w:rsidRPr="001B4A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27BA">
        <w:rPr>
          <w:rFonts w:ascii="Times New Roman" w:eastAsia="Times New Roman" w:hAnsi="Times New Roman" w:cs="Times New Roman"/>
          <w:sz w:val="24"/>
          <w:szCs w:val="24"/>
        </w:rPr>
        <w:t>(</w:t>
      </w:r>
      <w:r w:rsidR="00CE2833" w:rsidRPr="001B4A58">
        <w:rPr>
          <w:rFonts w:ascii="Times New Roman" w:eastAsia="Times New Roman" w:hAnsi="Times New Roman" w:cs="Times New Roman"/>
          <w:sz w:val="24"/>
          <w:szCs w:val="24"/>
        </w:rPr>
        <w:t>Ялта</w:t>
      </w:r>
      <w:r w:rsidR="002427BA">
        <w:rPr>
          <w:rFonts w:ascii="Times New Roman" w:eastAsia="Times New Roman" w:hAnsi="Times New Roman" w:cs="Times New Roman"/>
          <w:sz w:val="24"/>
          <w:szCs w:val="24"/>
        </w:rPr>
        <w:t>,</w:t>
      </w:r>
      <w:r w:rsidR="00CE2833" w:rsidRPr="001B4A58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CE2833" w:rsidRPr="001B4A58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6F6BBF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CE2833" w:rsidRPr="00F03731" w:rsidRDefault="00CE2833" w:rsidP="002427BA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Style w:val="s1"/>
          <w:rFonts w:ascii="Times New Roman" w:hAnsi="Times New Roman" w:cs="Times New Roman"/>
          <w:sz w:val="24"/>
          <w:szCs w:val="24"/>
        </w:rPr>
      </w:pPr>
      <w:r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>II Межд</w:t>
      </w:r>
      <w:r w:rsidR="00641791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>ународ</w:t>
      </w:r>
      <w:r w:rsidRPr="003E4B31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1B4A58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>ый симпозиум</w:t>
      </w:r>
      <w:r w:rsidRPr="003E4B31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 xml:space="preserve"> «Молекулярные аспекты редокс</w:t>
      </w:r>
      <w:r w:rsidR="006F6BBF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3E4B31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>метаболизма ра</w:t>
      </w:r>
      <w:r w:rsidR="002427BA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>стений» и Международ</w:t>
      </w:r>
      <w:r w:rsidR="001B4A58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>ная</w:t>
      </w:r>
      <w:r w:rsidRPr="003E4B31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 xml:space="preserve"> научн</w:t>
      </w:r>
      <w:r w:rsidR="001B4A58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>ая школа</w:t>
      </w:r>
      <w:r w:rsidRPr="003E4B31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 xml:space="preserve"> «Роль активных форм кислорода в </w:t>
      </w:r>
      <w:r w:rsidRPr="00F03731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>жизни растений»</w:t>
      </w:r>
      <w:r w:rsidR="002427BA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F03731" w:rsidRPr="00F03731">
        <w:rPr>
          <w:rFonts w:ascii="Times New Roman" w:eastAsia="Times New Roman" w:hAnsi="Times New Roman" w:cs="Times New Roman"/>
          <w:sz w:val="24"/>
          <w:szCs w:val="24"/>
        </w:rPr>
        <w:t>Уфа</w:t>
      </w:r>
      <w:r w:rsidR="002427BA">
        <w:rPr>
          <w:rFonts w:ascii="Times New Roman" w:eastAsia="Times New Roman" w:hAnsi="Times New Roman" w:cs="Times New Roman"/>
          <w:sz w:val="24"/>
          <w:szCs w:val="24"/>
        </w:rPr>
        <w:t>,</w:t>
      </w:r>
      <w:r w:rsidR="001B4A58" w:rsidRPr="00F03731">
        <w:rPr>
          <w:rFonts w:ascii="Times New Roman" w:eastAsia="Times New Roman" w:hAnsi="Times New Roman" w:cs="Times New Roman"/>
          <w:sz w:val="24"/>
          <w:szCs w:val="24"/>
        </w:rPr>
        <w:t xml:space="preserve"> 2017 г.</w:t>
      </w:r>
      <w:r w:rsidR="006F6BBF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CE2833" w:rsidRPr="002427BA" w:rsidRDefault="00CE2833" w:rsidP="002427BA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E4B31">
        <w:rPr>
          <w:rStyle w:val="s3"/>
          <w:rFonts w:ascii="Times New Roman" w:hAnsi="Times New Roman" w:cs="Times New Roman"/>
          <w:color w:val="000000" w:themeColor="text1"/>
          <w:sz w:val="24"/>
          <w:szCs w:val="24"/>
        </w:rPr>
        <w:t xml:space="preserve">Всероссийская научная конференция </w:t>
      </w:r>
      <w:r w:rsidR="001B4A58">
        <w:rPr>
          <w:rStyle w:val="s3"/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Pr="003E4B31">
        <w:rPr>
          <w:rStyle w:val="s3"/>
          <w:rFonts w:ascii="Times New Roman" w:hAnsi="Times New Roman" w:cs="Times New Roman"/>
          <w:color w:val="000000" w:themeColor="text1"/>
          <w:sz w:val="24"/>
          <w:szCs w:val="24"/>
        </w:rPr>
        <w:t>между</w:t>
      </w:r>
      <w:r w:rsidR="002427BA">
        <w:rPr>
          <w:rStyle w:val="s3"/>
          <w:rFonts w:ascii="Times New Roman" w:hAnsi="Times New Roman" w:cs="Times New Roman"/>
          <w:color w:val="000000" w:themeColor="text1"/>
          <w:sz w:val="24"/>
          <w:szCs w:val="24"/>
        </w:rPr>
        <w:t xml:space="preserve">народным участием «Современные </w:t>
      </w:r>
      <w:r w:rsidRPr="003E4B31">
        <w:rPr>
          <w:rStyle w:val="s3"/>
          <w:rFonts w:ascii="Times New Roman" w:hAnsi="Times New Roman" w:cs="Times New Roman"/>
          <w:color w:val="000000" w:themeColor="text1"/>
          <w:sz w:val="24"/>
          <w:szCs w:val="24"/>
        </w:rPr>
        <w:t>аспекты структурно</w:t>
      </w:r>
      <w:r w:rsidR="006F6BBF">
        <w:rPr>
          <w:rStyle w:val="s3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3E4B31">
        <w:rPr>
          <w:rStyle w:val="s3"/>
          <w:rFonts w:ascii="Times New Roman" w:hAnsi="Times New Roman" w:cs="Times New Roman"/>
          <w:color w:val="000000" w:themeColor="text1"/>
          <w:sz w:val="24"/>
          <w:szCs w:val="24"/>
        </w:rPr>
        <w:t>функциональной</w:t>
      </w:r>
      <w:r w:rsidR="00815FB6">
        <w:rPr>
          <w:rStyle w:val="s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E4B31">
        <w:rPr>
          <w:rStyle w:val="s3"/>
          <w:rFonts w:ascii="Times New Roman" w:hAnsi="Times New Roman" w:cs="Times New Roman"/>
          <w:color w:val="000000" w:themeColor="text1"/>
          <w:sz w:val="24"/>
          <w:szCs w:val="24"/>
        </w:rPr>
        <w:t>биологии рас</w:t>
      </w:r>
      <w:r w:rsidR="002427BA">
        <w:rPr>
          <w:rStyle w:val="s3"/>
          <w:rFonts w:ascii="Times New Roman" w:hAnsi="Times New Roman" w:cs="Times New Roman"/>
          <w:color w:val="000000" w:themeColor="text1"/>
          <w:sz w:val="24"/>
          <w:szCs w:val="24"/>
        </w:rPr>
        <w:t xml:space="preserve">тений: от молекул до экосистем» (Орел, </w:t>
      </w:r>
      <w:r w:rsidR="00F03731" w:rsidRPr="004C6E6D">
        <w:rPr>
          <w:rStyle w:val="s3"/>
          <w:rFonts w:ascii="Times New Roman" w:hAnsi="Times New Roman" w:cs="Times New Roman"/>
          <w:color w:val="000000" w:themeColor="text1"/>
          <w:sz w:val="24"/>
          <w:szCs w:val="24"/>
        </w:rPr>
        <w:t>2017.</w:t>
      </w:r>
      <w:r w:rsidR="002427BA">
        <w:rPr>
          <w:rStyle w:val="s3"/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427BA">
        <w:rPr>
          <w:rStyle w:val="s3"/>
          <w:rFonts w:ascii="Times New Roman" w:hAnsi="Times New Roman" w:cs="Times New Roman"/>
          <w:sz w:val="24"/>
          <w:szCs w:val="24"/>
        </w:rPr>
        <w:t xml:space="preserve"> </w:t>
      </w:r>
      <w:r w:rsidR="00F03731" w:rsidRPr="002427BA">
        <w:rPr>
          <w:rStyle w:val="s3"/>
          <w:rFonts w:ascii="Times New Roman" w:hAnsi="Times New Roman" w:cs="Times New Roman"/>
          <w:color w:val="000000" w:themeColor="text1"/>
          <w:sz w:val="24"/>
          <w:szCs w:val="24"/>
        </w:rPr>
        <w:t>и др.</w:t>
      </w:r>
    </w:p>
    <w:p w:rsidR="002427BA" w:rsidRDefault="00BF01CB" w:rsidP="00BF01CB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Кафедра является инициатором, организатором и исполнителем </w:t>
      </w:r>
      <w:r w:rsidR="00F01991">
        <w:rPr>
          <w:rFonts w:ascii="Times New Roman" w:eastAsia="Times New Roman" w:hAnsi="Times New Roman" w:cs="Times New Roman"/>
          <w:sz w:val="24"/>
          <w:szCs w:val="24"/>
        </w:rPr>
        <w:t xml:space="preserve">межрегиональной </w:t>
      </w:r>
      <w:r w:rsidRPr="003E4B31">
        <w:rPr>
          <w:rFonts w:ascii="Times New Roman" w:eastAsia="Times New Roman" w:hAnsi="Times New Roman" w:cs="Times New Roman"/>
          <w:sz w:val="24"/>
          <w:szCs w:val="24"/>
        </w:rPr>
        <w:t>научно</w:t>
      </w:r>
      <w:r w:rsidR="006F6BB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E4B31">
        <w:rPr>
          <w:rFonts w:ascii="Times New Roman" w:eastAsia="Times New Roman" w:hAnsi="Times New Roman" w:cs="Times New Roman"/>
          <w:sz w:val="24"/>
          <w:szCs w:val="24"/>
        </w:rPr>
        <w:t>практической конференции</w:t>
      </w:r>
      <w:r w:rsidR="00F01991" w:rsidRPr="00F019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1991">
        <w:rPr>
          <w:rFonts w:ascii="Times New Roman" w:eastAsia="Times New Roman" w:hAnsi="Times New Roman" w:cs="Times New Roman"/>
          <w:sz w:val="24"/>
          <w:szCs w:val="24"/>
        </w:rPr>
        <w:t>с м</w:t>
      </w:r>
      <w:r w:rsidR="00F01991" w:rsidRPr="003E4B31">
        <w:rPr>
          <w:rFonts w:ascii="Times New Roman" w:eastAsia="Times New Roman" w:hAnsi="Times New Roman" w:cs="Times New Roman"/>
          <w:sz w:val="24"/>
          <w:szCs w:val="24"/>
        </w:rPr>
        <w:t>еждународн</w:t>
      </w:r>
      <w:r w:rsidR="00F01991">
        <w:rPr>
          <w:rFonts w:ascii="Times New Roman" w:eastAsia="Times New Roman" w:hAnsi="Times New Roman" w:cs="Times New Roman"/>
          <w:sz w:val="24"/>
          <w:szCs w:val="24"/>
        </w:rPr>
        <w:t>ым участие</w:t>
      </w:r>
      <w:r w:rsidR="008D28FF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="008D28FF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8D28FF" w:rsidRPr="003E4B31">
        <w:rPr>
          <w:rFonts w:ascii="Times New Roman" w:eastAsia="Times New Roman" w:hAnsi="Times New Roman" w:cs="Times New Roman"/>
          <w:sz w:val="24"/>
          <w:szCs w:val="24"/>
        </w:rPr>
        <w:t>Химия и химическое образование</w:t>
      </w:r>
      <w:r w:rsidR="008D28FF">
        <w:rPr>
          <w:rFonts w:ascii="Times New Roman" w:eastAsia="Times New Roman" w:hAnsi="Times New Roman" w:cs="Times New Roman"/>
          <w:sz w:val="24"/>
          <w:szCs w:val="24"/>
        </w:rPr>
        <w:t>» (2015 г.)</w:t>
      </w:r>
      <w:r w:rsidR="002427BA">
        <w:rPr>
          <w:rFonts w:ascii="Times New Roman" w:eastAsia="Times New Roman" w:hAnsi="Times New Roman" w:cs="Times New Roman"/>
          <w:sz w:val="24"/>
          <w:szCs w:val="24"/>
        </w:rPr>
        <w:t>, проводимой с периодичностью раз в 5 лет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3E4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F01CB" w:rsidRPr="003E4B31" w:rsidRDefault="00BF01CB" w:rsidP="00BF01CB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рганизатором </w:t>
      </w:r>
      <w:r w:rsidR="00EF436C">
        <w:rPr>
          <w:rFonts w:ascii="Times New Roman" w:hAnsi="Times New Roman" w:cs="Times New Roman"/>
          <w:color w:val="000000"/>
          <w:sz w:val="24"/>
          <w:szCs w:val="24"/>
        </w:rPr>
        <w:t xml:space="preserve">площадки для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проведения </w:t>
      </w:r>
      <w:r w:rsidRPr="003E4B31">
        <w:rPr>
          <w:rFonts w:ascii="Times New Roman" w:hAnsi="Times New Roman" w:cs="Times New Roman"/>
          <w:color w:val="000000"/>
          <w:sz w:val="24"/>
          <w:szCs w:val="24"/>
        </w:rPr>
        <w:t>Всероссийск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3E4B31">
        <w:rPr>
          <w:rFonts w:ascii="Times New Roman" w:hAnsi="Times New Roman" w:cs="Times New Roman"/>
          <w:color w:val="000000"/>
          <w:sz w:val="24"/>
          <w:szCs w:val="24"/>
        </w:rPr>
        <w:t xml:space="preserve"> химическ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3E4B31">
        <w:rPr>
          <w:rFonts w:ascii="Times New Roman" w:hAnsi="Times New Roman" w:cs="Times New Roman"/>
          <w:color w:val="000000"/>
          <w:sz w:val="24"/>
          <w:szCs w:val="24"/>
        </w:rPr>
        <w:t xml:space="preserve"> диктант</w:t>
      </w:r>
      <w:r w:rsidR="006F6BBF">
        <w:rPr>
          <w:rFonts w:ascii="Times New Roman" w:hAnsi="Times New Roman" w:cs="Times New Roman"/>
          <w:color w:val="000000"/>
          <w:sz w:val="24"/>
          <w:szCs w:val="24"/>
        </w:rPr>
        <w:t>а (2018, 2019 гг.);</w:t>
      </w:r>
    </w:p>
    <w:p w:rsidR="008D28FF" w:rsidRPr="003E4B31" w:rsidRDefault="008D28FF" w:rsidP="008D28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4B31">
        <w:rPr>
          <w:rFonts w:ascii="Times New Roman" w:hAnsi="Times New Roman" w:cs="Times New Roman"/>
          <w:sz w:val="24"/>
          <w:szCs w:val="24"/>
        </w:rPr>
        <w:t xml:space="preserve">И.В. Егорова – член Программного комитета Международной научной конференции «Фундаментальные и прикладные исследования в области химии и экологии» </w:t>
      </w:r>
      <w:r>
        <w:rPr>
          <w:rFonts w:ascii="Times New Roman" w:hAnsi="Times New Roman" w:cs="Times New Roman"/>
          <w:sz w:val="24"/>
          <w:szCs w:val="24"/>
        </w:rPr>
        <w:t>(г. Курск,</w:t>
      </w:r>
      <w:r w:rsidRPr="003E4B31">
        <w:rPr>
          <w:rFonts w:ascii="Times New Roman" w:hAnsi="Times New Roman" w:cs="Times New Roman"/>
          <w:sz w:val="24"/>
          <w:szCs w:val="24"/>
        </w:rPr>
        <w:t xml:space="preserve"> Юго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E4B31">
        <w:rPr>
          <w:rFonts w:ascii="Times New Roman" w:hAnsi="Times New Roman" w:cs="Times New Roman"/>
          <w:sz w:val="24"/>
          <w:szCs w:val="24"/>
        </w:rPr>
        <w:t>Западн</w:t>
      </w:r>
      <w:r>
        <w:rPr>
          <w:rFonts w:ascii="Times New Roman" w:hAnsi="Times New Roman" w:cs="Times New Roman"/>
          <w:sz w:val="24"/>
          <w:szCs w:val="24"/>
        </w:rPr>
        <w:t>ый государственный университет, 2016, 2018 гг.).</w:t>
      </w:r>
    </w:p>
    <w:p w:rsidR="00BF01CB" w:rsidRPr="00201C0F" w:rsidRDefault="006F6BBF" w:rsidP="00B01442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01C0F">
        <w:rPr>
          <w:rFonts w:ascii="Times New Roman" w:eastAsia="Calibri" w:hAnsi="Times New Roman" w:cs="Times New Roman"/>
          <w:i/>
          <w:sz w:val="24"/>
          <w:szCs w:val="24"/>
        </w:rPr>
        <w:t>е</w:t>
      </w:r>
      <w:r w:rsidR="00B01442" w:rsidRPr="00201C0F">
        <w:rPr>
          <w:rFonts w:ascii="Times New Roman" w:eastAsia="Calibri" w:hAnsi="Times New Roman" w:cs="Times New Roman"/>
          <w:i/>
          <w:sz w:val="24"/>
          <w:szCs w:val="24"/>
        </w:rPr>
        <w:t>жегодно кафедра является организатором работы</w:t>
      </w:r>
      <w:r w:rsidR="008D28FF"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="00B01442" w:rsidRPr="00201C0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BF01CB" w:rsidRDefault="00BF01CB" w:rsidP="00B01442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15FB6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B01442" w:rsidRPr="00B01442">
        <w:rPr>
          <w:rFonts w:ascii="Times New Roman" w:eastAsia="Calibri" w:hAnsi="Times New Roman" w:cs="Times New Roman"/>
          <w:sz w:val="24"/>
          <w:szCs w:val="24"/>
        </w:rPr>
        <w:t>секции «Химия» научно</w:t>
      </w:r>
      <w:r w:rsidR="006F6BBF">
        <w:rPr>
          <w:rFonts w:ascii="Times New Roman" w:eastAsia="Calibri" w:hAnsi="Times New Roman" w:cs="Times New Roman"/>
          <w:sz w:val="24"/>
          <w:szCs w:val="24"/>
        </w:rPr>
        <w:t>-</w:t>
      </w:r>
      <w:r w:rsidR="00B01442" w:rsidRPr="00B01442">
        <w:rPr>
          <w:rFonts w:ascii="Times New Roman" w:eastAsia="Calibri" w:hAnsi="Times New Roman" w:cs="Times New Roman"/>
          <w:sz w:val="24"/>
          <w:szCs w:val="24"/>
        </w:rPr>
        <w:t>практической конференции преподавателей и студентов БГПУ</w:t>
      </w:r>
      <w:r w:rsidR="008D1739">
        <w:rPr>
          <w:rFonts w:ascii="Times New Roman" w:eastAsia="Calibri" w:hAnsi="Times New Roman" w:cs="Times New Roman"/>
          <w:sz w:val="24"/>
          <w:szCs w:val="24"/>
        </w:rPr>
        <w:t xml:space="preserve"> (пред-ль секции Егорова И.В.)</w:t>
      </w:r>
      <w:r w:rsidR="00B01442" w:rsidRPr="00B01442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B01442" w:rsidRPr="00B01442" w:rsidRDefault="00BF01CB" w:rsidP="00B01442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15FB6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2427BA">
        <w:rPr>
          <w:rFonts w:ascii="Times New Roman" w:eastAsia="Calibri" w:hAnsi="Times New Roman" w:cs="Times New Roman"/>
          <w:sz w:val="24"/>
          <w:szCs w:val="24"/>
        </w:rPr>
        <w:t xml:space="preserve">секции «Химия» региональной </w:t>
      </w:r>
      <w:r w:rsidR="00B01442" w:rsidRPr="00B01442">
        <w:rPr>
          <w:rFonts w:ascii="Times New Roman" w:hAnsi="Times New Roman" w:cs="Times New Roman"/>
          <w:sz w:val="24"/>
          <w:szCs w:val="24"/>
        </w:rPr>
        <w:t>научно</w:t>
      </w:r>
      <w:r w:rsidR="006F6BBF">
        <w:rPr>
          <w:rFonts w:ascii="Times New Roman" w:hAnsi="Times New Roman" w:cs="Times New Roman"/>
          <w:sz w:val="24"/>
          <w:szCs w:val="24"/>
        </w:rPr>
        <w:t>-</w:t>
      </w:r>
      <w:r w:rsidR="00B01442" w:rsidRPr="00B01442">
        <w:rPr>
          <w:rFonts w:ascii="Times New Roman" w:hAnsi="Times New Roman" w:cs="Times New Roman"/>
          <w:sz w:val="24"/>
          <w:szCs w:val="24"/>
        </w:rPr>
        <w:t>практической конференции «Молодежь XXI века: шаг в будущее</w:t>
      </w:r>
      <w:r w:rsidR="00101BD6">
        <w:rPr>
          <w:rFonts w:ascii="Times New Roman" w:hAnsi="Times New Roman" w:cs="Times New Roman"/>
          <w:sz w:val="24"/>
          <w:szCs w:val="24"/>
        </w:rPr>
        <w:t xml:space="preserve"> </w:t>
      </w:r>
      <w:r w:rsidR="00984858">
        <w:rPr>
          <w:rFonts w:ascii="Times New Roman" w:hAnsi="Times New Roman" w:cs="Times New Roman"/>
          <w:sz w:val="24"/>
          <w:szCs w:val="24"/>
        </w:rPr>
        <w:t>(</w:t>
      </w:r>
      <w:r w:rsidR="00101BD6" w:rsidRPr="00EF436C">
        <w:rPr>
          <w:rFonts w:ascii="Times New Roman" w:hAnsi="Times New Roman" w:cs="Times New Roman"/>
          <w:sz w:val="24"/>
          <w:szCs w:val="24"/>
        </w:rPr>
        <w:t>2015,</w:t>
      </w:r>
      <w:r w:rsidR="00101BD6">
        <w:rPr>
          <w:rFonts w:ascii="Times New Roman" w:hAnsi="Times New Roman" w:cs="Times New Roman"/>
          <w:sz w:val="24"/>
          <w:szCs w:val="24"/>
        </w:rPr>
        <w:t xml:space="preserve"> 2017, 2018</w:t>
      </w:r>
      <w:r w:rsidR="008D1739">
        <w:rPr>
          <w:rFonts w:ascii="Times New Roman" w:hAnsi="Times New Roman" w:cs="Times New Roman"/>
          <w:sz w:val="24"/>
          <w:szCs w:val="24"/>
        </w:rPr>
        <w:t>, 2019</w:t>
      </w:r>
      <w:r w:rsidR="00EF436C">
        <w:rPr>
          <w:rFonts w:ascii="Times New Roman" w:hAnsi="Times New Roman" w:cs="Times New Roman"/>
          <w:sz w:val="24"/>
          <w:szCs w:val="24"/>
        </w:rPr>
        <w:t xml:space="preserve"> гг</w:t>
      </w:r>
      <w:r w:rsidR="00B01442" w:rsidRPr="00B01442">
        <w:rPr>
          <w:rFonts w:ascii="Times New Roman" w:hAnsi="Times New Roman" w:cs="Times New Roman"/>
          <w:sz w:val="24"/>
          <w:szCs w:val="24"/>
        </w:rPr>
        <w:t>.</w:t>
      </w:r>
      <w:r w:rsidR="008D1739">
        <w:rPr>
          <w:rFonts w:ascii="Times New Roman" w:eastAsia="Calibri" w:hAnsi="Times New Roman" w:cs="Times New Roman"/>
          <w:sz w:val="24"/>
          <w:szCs w:val="24"/>
        </w:rPr>
        <w:t>, пред-ль секции Егорова И.В.</w:t>
      </w:r>
      <w:r w:rsidR="00101BD6">
        <w:rPr>
          <w:rFonts w:ascii="Times New Roman" w:hAnsi="Times New Roman" w:cs="Times New Roman"/>
          <w:sz w:val="24"/>
          <w:szCs w:val="24"/>
        </w:rPr>
        <w:t>).</w:t>
      </w:r>
    </w:p>
    <w:p w:rsidR="008E1E94" w:rsidRPr="005A33B9" w:rsidRDefault="008E1E94" w:rsidP="005A33B9">
      <w:pPr>
        <w:tabs>
          <w:tab w:val="left" w:pos="142"/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0E7">
        <w:rPr>
          <w:rFonts w:ascii="Times New Roman" w:eastAsia="Calibri" w:hAnsi="Times New Roman" w:cs="Times New Roman"/>
          <w:sz w:val="24"/>
          <w:szCs w:val="24"/>
        </w:rPr>
        <w:t>В составе кафедры функционируют «Лаборатория</w:t>
      </w:r>
      <w:r w:rsidRPr="003E4B31">
        <w:rPr>
          <w:rFonts w:ascii="Times New Roman" w:eastAsia="Calibri" w:hAnsi="Times New Roman" w:cs="Times New Roman"/>
          <w:sz w:val="24"/>
          <w:szCs w:val="24"/>
        </w:rPr>
        <w:t xml:space="preserve"> химии элементоорганических соединений», «Лаборатория экологической химии и биотехнологии»</w:t>
      </w:r>
      <w:r w:rsidRPr="003E4B31">
        <w:rPr>
          <w:rFonts w:ascii="Times New Roman" w:hAnsi="Times New Roman" w:cs="Times New Roman"/>
          <w:sz w:val="24"/>
          <w:szCs w:val="24"/>
        </w:rPr>
        <w:t xml:space="preserve">. </w:t>
      </w:r>
      <w:r w:rsidRPr="003E4B31">
        <w:rPr>
          <w:rFonts w:ascii="Times New Roman" w:eastAsia="Calibri" w:hAnsi="Times New Roman" w:cs="Times New Roman"/>
          <w:sz w:val="24"/>
          <w:szCs w:val="24"/>
        </w:rPr>
        <w:t>Работа в лабораториях позволяет организовывать на современном уровне учебно</w:t>
      </w:r>
      <w:r w:rsidR="00EF436C">
        <w:rPr>
          <w:rFonts w:ascii="Times New Roman" w:eastAsia="Calibri" w:hAnsi="Times New Roman" w:cs="Times New Roman"/>
          <w:sz w:val="24"/>
          <w:szCs w:val="24"/>
        </w:rPr>
        <w:t>-</w:t>
      </w:r>
      <w:r w:rsidRPr="003E4B31">
        <w:rPr>
          <w:rFonts w:ascii="Times New Roman" w:eastAsia="Calibri" w:hAnsi="Times New Roman" w:cs="Times New Roman"/>
          <w:sz w:val="24"/>
          <w:szCs w:val="24"/>
        </w:rPr>
        <w:t xml:space="preserve">научную и </w:t>
      </w:r>
      <w:r w:rsidRPr="003E4B31">
        <w:rPr>
          <w:rFonts w:ascii="Times New Roman" w:hAnsi="Times New Roman" w:cs="Times New Roman"/>
          <w:sz w:val="24"/>
          <w:szCs w:val="24"/>
        </w:rPr>
        <w:t>научно</w:t>
      </w:r>
      <w:r w:rsidR="00EF436C">
        <w:rPr>
          <w:rFonts w:ascii="Times New Roman" w:hAnsi="Times New Roman" w:cs="Times New Roman"/>
          <w:sz w:val="24"/>
          <w:szCs w:val="24"/>
        </w:rPr>
        <w:t>-</w:t>
      </w:r>
      <w:r w:rsidRPr="003E4B31">
        <w:rPr>
          <w:rFonts w:ascii="Times New Roman" w:hAnsi="Times New Roman" w:cs="Times New Roman"/>
          <w:sz w:val="24"/>
          <w:szCs w:val="24"/>
        </w:rPr>
        <w:t xml:space="preserve">исследовательскую </w:t>
      </w:r>
      <w:r w:rsidRPr="003E4B31">
        <w:rPr>
          <w:rFonts w:ascii="Times New Roman" w:eastAsia="Calibri" w:hAnsi="Times New Roman" w:cs="Times New Roman"/>
          <w:sz w:val="24"/>
          <w:szCs w:val="24"/>
        </w:rPr>
        <w:t>деятельность студентов, в ходе которой студенты закрепляют теоретические знания о принципах и основах химии живой материи и биологических процессов, овладевают основами органического синтеза и физико</w:t>
      </w:r>
      <w:r w:rsidR="00EF436C">
        <w:rPr>
          <w:rFonts w:ascii="Times New Roman" w:eastAsia="Calibri" w:hAnsi="Times New Roman" w:cs="Times New Roman"/>
          <w:sz w:val="24"/>
          <w:szCs w:val="24"/>
        </w:rPr>
        <w:t>-</w:t>
      </w:r>
      <w:r w:rsidRPr="003E4B31">
        <w:rPr>
          <w:rFonts w:ascii="Times New Roman" w:eastAsia="Calibri" w:hAnsi="Times New Roman" w:cs="Times New Roman"/>
          <w:sz w:val="24"/>
          <w:szCs w:val="24"/>
        </w:rPr>
        <w:t>химическими методами анализа органических и элементоорганических соединений, отрабатывают навыки поиска проблемы, формулирования цели и задач научного исследования, работы со сложным лабораторным оборудованием, специальной литературой, путей решения поставленных задач, оформления результатов эксперимента, подготовки научного доклада и (или)</w:t>
      </w:r>
      <w:r w:rsidR="00EF436C">
        <w:rPr>
          <w:rFonts w:ascii="Times New Roman" w:eastAsia="Calibri" w:hAnsi="Times New Roman" w:cs="Times New Roman"/>
          <w:sz w:val="24"/>
          <w:szCs w:val="24"/>
        </w:rPr>
        <w:t xml:space="preserve"> публикации. Лаборатории </w:t>
      </w:r>
      <w:r>
        <w:rPr>
          <w:rFonts w:ascii="Times New Roman" w:hAnsi="Times New Roman" w:cs="Times New Roman"/>
          <w:sz w:val="24"/>
          <w:szCs w:val="24"/>
        </w:rPr>
        <w:t>сотрудничают</w:t>
      </w:r>
      <w:r w:rsidRPr="00F21E00">
        <w:rPr>
          <w:rFonts w:ascii="Times New Roman" w:hAnsi="Times New Roman" w:cs="Times New Roman"/>
          <w:sz w:val="24"/>
          <w:szCs w:val="24"/>
        </w:rPr>
        <w:t xml:space="preserve"> с Амурским комплексным научно</w:t>
      </w:r>
      <w:r w:rsidR="00EF436C">
        <w:rPr>
          <w:rFonts w:ascii="Times New Roman" w:hAnsi="Times New Roman" w:cs="Times New Roman"/>
          <w:sz w:val="24"/>
          <w:szCs w:val="24"/>
        </w:rPr>
        <w:t>-</w:t>
      </w:r>
      <w:r w:rsidRPr="00F21E00">
        <w:rPr>
          <w:rFonts w:ascii="Times New Roman" w:hAnsi="Times New Roman" w:cs="Times New Roman"/>
          <w:sz w:val="24"/>
          <w:szCs w:val="24"/>
        </w:rPr>
        <w:t>исследовательским институтом ДВО РАН (</w:t>
      </w:r>
      <w:r w:rsidR="00101BD6">
        <w:rPr>
          <w:rFonts w:ascii="Times New Roman" w:hAnsi="Times New Roman" w:cs="Times New Roman"/>
          <w:sz w:val="24"/>
          <w:szCs w:val="24"/>
        </w:rPr>
        <w:t xml:space="preserve">г. </w:t>
      </w:r>
      <w:r w:rsidRPr="00F21E00">
        <w:rPr>
          <w:rFonts w:ascii="Times New Roman" w:hAnsi="Times New Roman" w:cs="Times New Roman"/>
          <w:sz w:val="24"/>
          <w:szCs w:val="24"/>
        </w:rPr>
        <w:t xml:space="preserve">Благовещенск), ИНЭОС РАН (г. Москва), ДВФУ (г. Владивосток), </w:t>
      </w:r>
      <w:r w:rsidRPr="00E95894">
        <w:rPr>
          <w:rFonts w:ascii="Times New Roman" w:hAnsi="Times New Roman" w:cs="Times New Roman"/>
          <w:sz w:val="24"/>
          <w:szCs w:val="24"/>
        </w:rPr>
        <w:t>Новосибирски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95894">
        <w:rPr>
          <w:rFonts w:ascii="Times New Roman" w:hAnsi="Times New Roman" w:cs="Times New Roman"/>
          <w:sz w:val="24"/>
          <w:szCs w:val="24"/>
        </w:rPr>
        <w:t xml:space="preserve"> институт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E95894">
        <w:rPr>
          <w:rFonts w:ascii="Times New Roman" w:hAnsi="Times New Roman" w:cs="Times New Roman"/>
          <w:sz w:val="24"/>
          <w:szCs w:val="24"/>
        </w:rPr>
        <w:t xml:space="preserve"> органической химии им. Н.Н. Ворожцова </w:t>
      </w:r>
      <w:r>
        <w:rPr>
          <w:rFonts w:ascii="Times New Roman" w:hAnsi="Times New Roman" w:cs="Times New Roman"/>
          <w:sz w:val="24"/>
          <w:szCs w:val="24"/>
        </w:rPr>
        <w:t xml:space="preserve">СО РАН </w:t>
      </w:r>
      <w:r w:rsidR="00764A3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г. Новосибирск</w:t>
      </w:r>
      <w:r w:rsidR="00764A3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95894">
        <w:rPr>
          <w:rFonts w:ascii="Times New Roman" w:hAnsi="Times New Roman" w:cs="Times New Roman"/>
          <w:sz w:val="24"/>
          <w:szCs w:val="24"/>
        </w:rPr>
        <w:t>Новосибирски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95894">
        <w:rPr>
          <w:rFonts w:ascii="Times New Roman" w:hAnsi="Times New Roman" w:cs="Times New Roman"/>
          <w:sz w:val="24"/>
          <w:szCs w:val="24"/>
        </w:rPr>
        <w:t xml:space="preserve"> национальны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95894">
        <w:rPr>
          <w:rFonts w:ascii="Times New Roman" w:hAnsi="Times New Roman" w:cs="Times New Roman"/>
          <w:sz w:val="24"/>
          <w:szCs w:val="24"/>
        </w:rPr>
        <w:t xml:space="preserve"> исследоват</w:t>
      </w:r>
      <w:r>
        <w:rPr>
          <w:rFonts w:ascii="Times New Roman" w:hAnsi="Times New Roman" w:cs="Times New Roman"/>
          <w:sz w:val="24"/>
          <w:szCs w:val="24"/>
        </w:rPr>
        <w:t>ельским институтом,</w:t>
      </w:r>
      <w:r w:rsidRPr="00F21E00">
        <w:rPr>
          <w:rFonts w:ascii="Times New Roman" w:hAnsi="Times New Roman" w:cs="Times New Roman"/>
          <w:sz w:val="24"/>
          <w:szCs w:val="24"/>
        </w:rPr>
        <w:t xml:space="preserve"> Всероссийским научно</w:t>
      </w:r>
      <w:r w:rsidR="00EF436C">
        <w:rPr>
          <w:rFonts w:ascii="Times New Roman" w:hAnsi="Times New Roman" w:cs="Times New Roman"/>
          <w:sz w:val="24"/>
          <w:szCs w:val="24"/>
        </w:rPr>
        <w:t>-</w:t>
      </w:r>
      <w:r w:rsidRPr="00F21E00">
        <w:rPr>
          <w:rFonts w:ascii="Times New Roman" w:hAnsi="Times New Roman" w:cs="Times New Roman"/>
          <w:sz w:val="24"/>
          <w:szCs w:val="24"/>
        </w:rPr>
        <w:t>исследовательским институтом сои (г. Благовещенск), Всероссийским научно</w:t>
      </w:r>
      <w:r w:rsidR="00EF436C">
        <w:rPr>
          <w:rFonts w:ascii="Times New Roman" w:hAnsi="Times New Roman" w:cs="Times New Roman"/>
          <w:sz w:val="24"/>
          <w:szCs w:val="24"/>
        </w:rPr>
        <w:t>-</w:t>
      </w:r>
      <w:r w:rsidRPr="00F21E00">
        <w:rPr>
          <w:rFonts w:ascii="Times New Roman" w:hAnsi="Times New Roman" w:cs="Times New Roman"/>
          <w:sz w:val="24"/>
          <w:szCs w:val="24"/>
        </w:rPr>
        <w:t xml:space="preserve">исследовательским институтом селекции и семеноводства овощных культур (п. Одинцово, Московской области), Чоннамским </w:t>
      </w:r>
      <w:r w:rsidRPr="005A33B9">
        <w:rPr>
          <w:rFonts w:ascii="Times New Roman" w:hAnsi="Times New Roman" w:cs="Times New Roman"/>
          <w:sz w:val="24"/>
          <w:szCs w:val="24"/>
        </w:rPr>
        <w:t>национальным университетом (г. Йосу, Южная Корея).</w:t>
      </w:r>
    </w:p>
    <w:p w:rsidR="00146CFB" w:rsidRDefault="00146CFB" w:rsidP="00637706">
      <w:pPr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650" w:rsidRDefault="00572650" w:rsidP="00637706">
      <w:pPr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650" w:rsidRDefault="00572650" w:rsidP="00637706">
      <w:pPr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706" w:rsidRDefault="00637706" w:rsidP="00637706">
      <w:pPr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0D1">
        <w:rPr>
          <w:rFonts w:ascii="Times New Roman" w:hAnsi="Times New Roman" w:cs="Times New Roman"/>
          <w:b/>
          <w:sz w:val="24"/>
          <w:szCs w:val="24"/>
        </w:rPr>
        <w:lastRenderedPageBreak/>
        <w:t>Публикационная активность профессорско</w:t>
      </w:r>
      <w:r w:rsidR="00641791">
        <w:rPr>
          <w:rFonts w:ascii="Times New Roman" w:hAnsi="Times New Roman" w:cs="Times New Roman"/>
          <w:b/>
          <w:sz w:val="24"/>
          <w:szCs w:val="24"/>
        </w:rPr>
        <w:t>-</w:t>
      </w:r>
      <w:r w:rsidRPr="00A200D1">
        <w:rPr>
          <w:rFonts w:ascii="Times New Roman" w:hAnsi="Times New Roman" w:cs="Times New Roman"/>
          <w:b/>
          <w:sz w:val="24"/>
          <w:szCs w:val="24"/>
        </w:rPr>
        <w:t>преподавательского состава</w:t>
      </w:r>
    </w:p>
    <w:p w:rsidR="00637706" w:rsidRPr="00A200D1" w:rsidRDefault="00637706" w:rsidP="00637706">
      <w:pPr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5321"/>
        <w:gridCol w:w="850"/>
        <w:gridCol w:w="850"/>
        <w:gridCol w:w="850"/>
        <w:gridCol w:w="850"/>
        <w:gridCol w:w="850"/>
      </w:tblGrid>
      <w:tr w:rsidR="00327D54" w:rsidRPr="003E4B31" w:rsidTr="00327D54">
        <w:trPr>
          <w:jc w:val="center"/>
        </w:trPr>
        <w:tc>
          <w:tcPr>
            <w:tcW w:w="2780" w:type="pct"/>
          </w:tcPr>
          <w:p w:rsidR="00327D54" w:rsidRPr="003E4B31" w:rsidRDefault="00327D54" w:rsidP="00891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:rsidR="00327D54" w:rsidRPr="003E4B31" w:rsidRDefault="00327D54" w:rsidP="0089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3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444" w:type="pct"/>
          </w:tcPr>
          <w:p w:rsidR="00327D54" w:rsidRPr="003E4B31" w:rsidRDefault="00327D54" w:rsidP="0089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31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44" w:type="pct"/>
          </w:tcPr>
          <w:p w:rsidR="00327D54" w:rsidRPr="003E4B31" w:rsidRDefault="00327D54" w:rsidP="0089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3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44" w:type="pct"/>
          </w:tcPr>
          <w:p w:rsidR="00327D54" w:rsidRPr="003E4B31" w:rsidRDefault="00327D54" w:rsidP="0089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3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44" w:type="pct"/>
          </w:tcPr>
          <w:p w:rsidR="00327D54" w:rsidRPr="003E4B31" w:rsidRDefault="00327D54" w:rsidP="0089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3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327D54" w:rsidRPr="003E4B31" w:rsidTr="00327D54">
        <w:trPr>
          <w:jc w:val="center"/>
        </w:trPr>
        <w:tc>
          <w:tcPr>
            <w:tcW w:w="2780" w:type="pct"/>
          </w:tcPr>
          <w:p w:rsidR="00327D54" w:rsidRPr="003E4B31" w:rsidRDefault="00327D54" w:rsidP="00891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B31">
              <w:rPr>
                <w:rFonts w:ascii="Times New Roman" w:hAnsi="Times New Roman" w:cs="Times New Roman"/>
                <w:sz w:val="24"/>
                <w:szCs w:val="24"/>
              </w:rPr>
              <w:t xml:space="preserve">Учебные пособия </w:t>
            </w:r>
          </w:p>
        </w:tc>
        <w:tc>
          <w:tcPr>
            <w:tcW w:w="444" w:type="pct"/>
          </w:tcPr>
          <w:p w:rsidR="00327D54" w:rsidRPr="003E4B31" w:rsidRDefault="00327D54" w:rsidP="0089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4" w:type="pct"/>
          </w:tcPr>
          <w:p w:rsidR="00327D54" w:rsidRPr="003E4B31" w:rsidRDefault="00327D54" w:rsidP="0089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444" w:type="pct"/>
          </w:tcPr>
          <w:p w:rsidR="00327D54" w:rsidRPr="003E4B31" w:rsidRDefault="00327D54" w:rsidP="0089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" w:type="pct"/>
          </w:tcPr>
          <w:p w:rsidR="00327D54" w:rsidRPr="003E4B31" w:rsidRDefault="00327D54" w:rsidP="0089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444" w:type="pct"/>
          </w:tcPr>
          <w:p w:rsidR="00327D54" w:rsidRPr="003E4B31" w:rsidRDefault="00327D54" w:rsidP="0089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7D54" w:rsidRPr="003E4B31" w:rsidTr="00327D54">
        <w:trPr>
          <w:jc w:val="center"/>
        </w:trPr>
        <w:tc>
          <w:tcPr>
            <w:tcW w:w="2780" w:type="pct"/>
          </w:tcPr>
          <w:p w:rsidR="00327D54" w:rsidRPr="003E4B31" w:rsidRDefault="00327D54" w:rsidP="00891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Монографии </w:t>
            </w:r>
          </w:p>
        </w:tc>
        <w:tc>
          <w:tcPr>
            <w:tcW w:w="444" w:type="pct"/>
          </w:tcPr>
          <w:p w:rsidR="00327D54" w:rsidRPr="003E4B31" w:rsidRDefault="00327D54" w:rsidP="0089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:rsidR="00327D54" w:rsidRDefault="00327D54" w:rsidP="0089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:rsidR="00327D54" w:rsidRDefault="00327D54" w:rsidP="0089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" w:type="pct"/>
          </w:tcPr>
          <w:p w:rsidR="00327D54" w:rsidRDefault="00327D54" w:rsidP="0089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:rsidR="00327D54" w:rsidRDefault="00327D54" w:rsidP="0089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D54" w:rsidRPr="003E4B31" w:rsidTr="00327D54">
        <w:trPr>
          <w:jc w:val="center"/>
        </w:trPr>
        <w:tc>
          <w:tcPr>
            <w:tcW w:w="2780" w:type="pct"/>
          </w:tcPr>
          <w:p w:rsidR="00327D54" w:rsidRPr="003E4B31" w:rsidRDefault="00327D54" w:rsidP="008918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B31">
              <w:rPr>
                <w:rFonts w:ascii="Times New Roman" w:hAnsi="Times New Roman" w:cs="Times New Roman"/>
                <w:sz w:val="24"/>
                <w:szCs w:val="24"/>
              </w:rPr>
              <w:t>Статьи, входящие в базы цитирования</w:t>
            </w:r>
          </w:p>
          <w:p w:rsidR="00327D54" w:rsidRPr="003E4B31" w:rsidRDefault="00327D54" w:rsidP="008918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B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Pr="003E4B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27D54" w:rsidRPr="003E4B31" w:rsidRDefault="00327D54" w:rsidP="008918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B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3E4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B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3E4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B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Pr="003E4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" w:type="pct"/>
          </w:tcPr>
          <w:p w:rsidR="00327D54" w:rsidRDefault="00327D54" w:rsidP="0089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D54" w:rsidRPr="003E4B31" w:rsidRDefault="00327D54" w:rsidP="0089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4" w:type="pct"/>
          </w:tcPr>
          <w:p w:rsidR="00327D54" w:rsidRDefault="00327D54" w:rsidP="0089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D54" w:rsidRPr="003E4B31" w:rsidRDefault="00327D54" w:rsidP="0089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4" w:type="pct"/>
          </w:tcPr>
          <w:p w:rsidR="00327D54" w:rsidRDefault="00327D54" w:rsidP="0089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D54" w:rsidRPr="003E4B31" w:rsidRDefault="00327D54" w:rsidP="0089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4" w:type="pct"/>
          </w:tcPr>
          <w:p w:rsidR="00327D54" w:rsidRDefault="00327D54" w:rsidP="0089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D54" w:rsidRPr="003E4B31" w:rsidRDefault="00327D54" w:rsidP="0089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" w:type="pct"/>
          </w:tcPr>
          <w:p w:rsidR="00327D54" w:rsidRDefault="00327D54" w:rsidP="0089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D54" w:rsidRPr="003E4B31" w:rsidRDefault="00327D54" w:rsidP="0089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7D54" w:rsidRPr="003E4B31" w:rsidTr="00327D54">
        <w:trPr>
          <w:jc w:val="center"/>
        </w:trPr>
        <w:tc>
          <w:tcPr>
            <w:tcW w:w="2780" w:type="pct"/>
          </w:tcPr>
          <w:p w:rsidR="00327D54" w:rsidRPr="003E4B31" w:rsidRDefault="00327D54" w:rsidP="00891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B31">
              <w:rPr>
                <w:rFonts w:ascii="Times New Roman" w:hAnsi="Times New Roman" w:cs="Times New Roman"/>
                <w:sz w:val="24"/>
                <w:szCs w:val="24"/>
              </w:rPr>
              <w:t>Статьи в рецензируемых ВАК журналах</w:t>
            </w:r>
          </w:p>
        </w:tc>
        <w:tc>
          <w:tcPr>
            <w:tcW w:w="444" w:type="pct"/>
          </w:tcPr>
          <w:p w:rsidR="00327D54" w:rsidRPr="003E4B31" w:rsidRDefault="00327D54" w:rsidP="0089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4" w:type="pct"/>
          </w:tcPr>
          <w:p w:rsidR="00327D54" w:rsidRPr="003E4B31" w:rsidRDefault="00327D54" w:rsidP="0089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4" w:type="pct"/>
          </w:tcPr>
          <w:p w:rsidR="00327D54" w:rsidRPr="003E4B31" w:rsidRDefault="00327D54" w:rsidP="0089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4" w:type="pct"/>
          </w:tcPr>
          <w:p w:rsidR="00327D54" w:rsidRPr="003E4B31" w:rsidRDefault="00327D54" w:rsidP="0089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4" w:type="pct"/>
          </w:tcPr>
          <w:p w:rsidR="00327D54" w:rsidRPr="003E4B31" w:rsidRDefault="00327D54" w:rsidP="0089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7D54" w:rsidRPr="003E4B31" w:rsidTr="00327D54">
        <w:trPr>
          <w:jc w:val="center"/>
        </w:trPr>
        <w:tc>
          <w:tcPr>
            <w:tcW w:w="2780" w:type="pct"/>
          </w:tcPr>
          <w:p w:rsidR="00327D54" w:rsidRPr="003E4B31" w:rsidRDefault="00327D54" w:rsidP="00891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B31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научных конференций </w:t>
            </w:r>
          </w:p>
        </w:tc>
        <w:tc>
          <w:tcPr>
            <w:tcW w:w="444" w:type="pct"/>
          </w:tcPr>
          <w:p w:rsidR="00327D54" w:rsidRPr="003E4B31" w:rsidRDefault="00327D54" w:rsidP="0089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44" w:type="pct"/>
          </w:tcPr>
          <w:p w:rsidR="00327D54" w:rsidRPr="003E4B31" w:rsidRDefault="00327D54" w:rsidP="0089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44" w:type="pct"/>
          </w:tcPr>
          <w:p w:rsidR="00327D54" w:rsidRPr="003E4B31" w:rsidRDefault="00327D54" w:rsidP="0089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4" w:type="pct"/>
          </w:tcPr>
          <w:p w:rsidR="00327D54" w:rsidRPr="003E4B31" w:rsidRDefault="00327D54" w:rsidP="0089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4" w:type="pct"/>
          </w:tcPr>
          <w:p w:rsidR="00327D54" w:rsidRPr="003E4B31" w:rsidRDefault="00327D54" w:rsidP="0089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637706" w:rsidRDefault="00637706" w:rsidP="006377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33B9" w:rsidRPr="005A33B9" w:rsidRDefault="005A33B9" w:rsidP="005A33B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33B9">
        <w:rPr>
          <w:rFonts w:ascii="Times New Roman" w:hAnsi="Times New Roman" w:cs="Times New Roman"/>
          <w:i/>
          <w:sz w:val="24"/>
          <w:szCs w:val="24"/>
        </w:rPr>
        <w:t xml:space="preserve">Активно ведется руководство научно-исследовательской работой студентов. </w:t>
      </w:r>
    </w:p>
    <w:p w:rsidR="008E1E94" w:rsidRPr="005A33B9" w:rsidRDefault="005A33B9" w:rsidP="005A33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3B9">
        <w:rPr>
          <w:rFonts w:ascii="Times New Roman" w:hAnsi="Times New Roman" w:cs="Times New Roman"/>
          <w:sz w:val="24"/>
          <w:szCs w:val="24"/>
        </w:rPr>
        <w:t>На кафедре работают научные кружки:</w:t>
      </w:r>
      <w:r w:rsidRPr="005A33B9">
        <w:rPr>
          <w:rFonts w:ascii="Times New Roman" w:eastAsia="Times New Roman" w:hAnsi="Times New Roman" w:cs="Times New Roman"/>
          <w:sz w:val="24"/>
          <w:szCs w:val="24"/>
        </w:rPr>
        <w:t xml:space="preserve"> «Химия элементоорганических соединений»</w:t>
      </w:r>
      <w:r w:rsidRPr="005A33B9">
        <w:rPr>
          <w:rFonts w:ascii="Times New Roman" w:hAnsi="Times New Roman" w:cs="Times New Roman"/>
          <w:sz w:val="24"/>
          <w:szCs w:val="24"/>
        </w:rPr>
        <w:t xml:space="preserve"> и </w:t>
      </w:r>
      <w:r w:rsidRPr="005A33B9">
        <w:rPr>
          <w:rFonts w:ascii="Times New Roman" w:eastAsia="Times New Roman" w:hAnsi="Times New Roman" w:cs="Times New Roman"/>
          <w:sz w:val="24"/>
          <w:szCs w:val="24"/>
        </w:rPr>
        <w:t>«Химия жизни».</w:t>
      </w:r>
    </w:p>
    <w:p w:rsidR="00EF436C" w:rsidRDefault="00EF436C" w:rsidP="00764A3A">
      <w:pPr>
        <w:tabs>
          <w:tab w:val="left" w:pos="284"/>
          <w:tab w:val="left" w:pos="567"/>
          <w:tab w:val="left" w:pos="993"/>
          <w:tab w:val="left" w:pos="7848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Студенты (науч. рук-ль Егорова И.В.) имеют </w:t>
      </w:r>
      <w:r w:rsidRPr="00013DD5">
        <w:rPr>
          <w:rFonts w:ascii="Times New Roman" w:hAnsi="Times New Roman" w:cs="Times New Roman"/>
          <w:sz w:val="24"/>
          <w:szCs w:val="24"/>
        </w:rPr>
        <w:t xml:space="preserve">совместные публикации в </w:t>
      </w:r>
      <w:r>
        <w:rPr>
          <w:rFonts w:ascii="Times New Roman" w:hAnsi="Times New Roman" w:cs="Times New Roman"/>
          <w:sz w:val="24"/>
          <w:szCs w:val="24"/>
        </w:rPr>
        <w:t xml:space="preserve">журналах, входящих в базы цитирования </w:t>
      </w:r>
      <w:r w:rsidRPr="00013DD5">
        <w:rPr>
          <w:rFonts w:ascii="Times New Roman" w:hAnsi="Times New Roman" w:cs="Times New Roman"/>
          <w:sz w:val="24"/>
          <w:szCs w:val="24"/>
        </w:rPr>
        <w:t xml:space="preserve">Scopus, Web of Science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F436C">
        <w:rPr>
          <w:rFonts w:ascii="Times New Roman" w:hAnsi="Times New Roman" w:cs="Times New Roman"/>
          <w:sz w:val="24"/>
          <w:szCs w:val="24"/>
        </w:rPr>
        <w:t>Russ. J. Gen. Chem</w:t>
      </w:r>
      <w:r>
        <w:rPr>
          <w:rFonts w:ascii="Times New Roman" w:hAnsi="Times New Roman" w:cs="Times New Roman"/>
          <w:sz w:val="24"/>
          <w:szCs w:val="24"/>
        </w:rPr>
        <w:t>.);</w:t>
      </w:r>
    </w:p>
    <w:p w:rsidR="00754681" w:rsidRDefault="00764A3A" w:rsidP="00764A3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54681">
        <w:rPr>
          <w:rFonts w:ascii="Times New Roman" w:hAnsi="Times New Roman" w:cs="Times New Roman"/>
          <w:sz w:val="24"/>
          <w:szCs w:val="24"/>
        </w:rPr>
        <w:t xml:space="preserve">оклад </w:t>
      </w:r>
      <w:r w:rsidR="00754681" w:rsidRPr="00F378BF">
        <w:rPr>
          <w:rFonts w:ascii="Times New Roman" w:hAnsi="Times New Roman" w:cs="Times New Roman"/>
          <w:sz w:val="24"/>
          <w:szCs w:val="24"/>
        </w:rPr>
        <w:t>Резванов</w:t>
      </w:r>
      <w:r w:rsidR="00754681">
        <w:rPr>
          <w:rFonts w:ascii="Times New Roman" w:hAnsi="Times New Roman" w:cs="Times New Roman"/>
          <w:sz w:val="24"/>
          <w:szCs w:val="24"/>
        </w:rPr>
        <w:t>ой</w:t>
      </w:r>
      <w:r w:rsidR="00754681" w:rsidRPr="00F378BF">
        <w:rPr>
          <w:rFonts w:ascii="Times New Roman" w:hAnsi="Times New Roman" w:cs="Times New Roman"/>
          <w:sz w:val="24"/>
          <w:szCs w:val="24"/>
        </w:rPr>
        <w:t xml:space="preserve"> А.А</w:t>
      </w:r>
      <w:r w:rsidR="00754681">
        <w:rPr>
          <w:rFonts w:ascii="Times New Roman" w:hAnsi="Times New Roman" w:cs="Times New Roman"/>
          <w:sz w:val="24"/>
          <w:szCs w:val="24"/>
        </w:rPr>
        <w:t xml:space="preserve">. (рук-ль Егорова И.В.) занял </w:t>
      </w:r>
      <w:r w:rsidR="0075468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54681" w:rsidRPr="006710D4">
        <w:rPr>
          <w:rFonts w:ascii="Times New Roman" w:hAnsi="Times New Roman" w:cs="Times New Roman"/>
          <w:sz w:val="24"/>
          <w:szCs w:val="24"/>
        </w:rPr>
        <w:t xml:space="preserve"> </w:t>
      </w:r>
      <w:r w:rsidR="00754681">
        <w:rPr>
          <w:rFonts w:ascii="Times New Roman" w:hAnsi="Times New Roman" w:cs="Times New Roman"/>
          <w:sz w:val="24"/>
          <w:szCs w:val="24"/>
        </w:rPr>
        <w:t xml:space="preserve">место </w:t>
      </w:r>
      <w:r w:rsidR="008D28FF">
        <w:rPr>
          <w:rFonts w:ascii="Times New Roman" w:hAnsi="Times New Roman" w:cs="Times New Roman"/>
          <w:sz w:val="24"/>
          <w:szCs w:val="24"/>
        </w:rPr>
        <w:t>на</w:t>
      </w:r>
      <w:r w:rsidR="00754681">
        <w:rPr>
          <w:rFonts w:ascii="Times New Roman" w:hAnsi="Times New Roman" w:cs="Times New Roman"/>
          <w:sz w:val="24"/>
          <w:szCs w:val="24"/>
        </w:rPr>
        <w:t xml:space="preserve"> </w:t>
      </w:r>
      <w:r w:rsidR="00754681" w:rsidRPr="003E4B3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Международн</w:t>
      </w:r>
      <w:r w:rsidR="0075468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ом</w:t>
      </w:r>
      <w:r w:rsidR="00754681" w:rsidRPr="003E4B3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российско</w:t>
      </w:r>
      <w:r w:rsidR="0075468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</w:t>
      </w:r>
      <w:r w:rsidR="00754681" w:rsidRPr="003E4B3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китайск</w:t>
      </w:r>
      <w:r w:rsidR="0075468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ом</w:t>
      </w:r>
      <w:r w:rsidR="00754681" w:rsidRPr="003E4B3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симпозиум</w:t>
      </w:r>
      <w:r w:rsidR="0075468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</w:t>
      </w:r>
      <w:r w:rsidR="00754681" w:rsidRPr="003E4B3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«Интеллектуальная </w:t>
      </w:r>
      <w:r w:rsidR="00754681" w:rsidRPr="00F378BF">
        <w:rPr>
          <w:rFonts w:ascii="Times New Roman" w:hAnsi="Times New Roman" w:cs="Times New Roman"/>
          <w:sz w:val="24"/>
          <w:szCs w:val="24"/>
        </w:rPr>
        <w:t xml:space="preserve">собственность» (КНР, </w:t>
      </w:r>
      <w:r w:rsidR="00754681">
        <w:rPr>
          <w:rFonts w:ascii="Times New Roman" w:hAnsi="Times New Roman" w:cs="Times New Roman"/>
          <w:sz w:val="24"/>
          <w:szCs w:val="24"/>
        </w:rPr>
        <w:t xml:space="preserve">г. </w:t>
      </w:r>
      <w:r w:rsidR="00754681" w:rsidRPr="00F378BF">
        <w:rPr>
          <w:rFonts w:ascii="Times New Roman" w:hAnsi="Times New Roman" w:cs="Times New Roman"/>
          <w:sz w:val="24"/>
          <w:szCs w:val="24"/>
        </w:rPr>
        <w:t>Хэйхэ, 2016 г.);</w:t>
      </w:r>
    </w:p>
    <w:p w:rsidR="00754681" w:rsidRPr="006710D4" w:rsidRDefault="00764A3A" w:rsidP="0075468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54681" w:rsidRPr="006710D4">
        <w:rPr>
          <w:rFonts w:ascii="Times New Roman" w:hAnsi="Times New Roman" w:cs="Times New Roman"/>
          <w:sz w:val="24"/>
          <w:szCs w:val="24"/>
        </w:rPr>
        <w:t>оклад Астраханцевой Ю.В., Мартыненко Н.В., 4х, науч. рук</w:t>
      </w:r>
      <w:r w:rsidR="00754681">
        <w:rPr>
          <w:rFonts w:ascii="Times New Roman" w:hAnsi="Times New Roman" w:cs="Times New Roman"/>
          <w:sz w:val="24"/>
          <w:szCs w:val="24"/>
        </w:rPr>
        <w:t>-</w:t>
      </w:r>
      <w:r w:rsidR="00754681" w:rsidRPr="006710D4">
        <w:rPr>
          <w:rFonts w:ascii="Times New Roman" w:hAnsi="Times New Roman" w:cs="Times New Roman"/>
          <w:sz w:val="24"/>
          <w:szCs w:val="24"/>
        </w:rPr>
        <w:t>ли д.х.н. Егорова И.В., к.х.н. Трофимцова И.А. «Результаты научных исследований по химии</w:t>
      </w:r>
      <w:r w:rsidR="00754681" w:rsidRPr="006710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студентов БГПУ» занял 3 место на Международном семинаре «Экономический пояс в провинции Хэйлунцзян </w:t>
      </w:r>
      <w:r w:rsidR="00754681" w:rsidRPr="006710D4">
        <w:rPr>
          <w:rFonts w:ascii="Times New Roman" w:hAnsi="Times New Roman" w:cs="Times New Roman"/>
          <w:bCs/>
          <w:sz w:val="24"/>
          <w:szCs w:val="24"/>
        </w:rPr>
        <w:t>–</w:t>
      </w:r>
      <w:r w:rsidR="00754681" w:rsidRPr="006710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инновация и создание бизнеса студентами Китая и России» (</w:t>
      </w:r>
      <w:r w:rsidR="00754681" w:rsidRPr="00F378BF">
        <w:rPr>
          <w:rFonts w:ascii="Times New Roman" w:hAnsi="Times New Roman" w:cs="Times New Roman"/>
          <w:sz w:val="24"/>
          <w:szCs w:val="24"/>
        </w:rPr>
        <w:t>КНР,</w:t>
      </w:r>
      <w:r w:rsidR="00754681">
        <w:rPr>
          <w:rFonts w:ascii="Times New Roman" w:hAnsi="Times New Roman" w:cs="Times New Roman"/>
          <w:sz w:val="24"/>
          <w:szCs w:val="24"/>
        </w:rPr>
        <w:t xml:space="preserve"> </w:t>
      </w:r>
      <w:r w:rsidR="00754681" w:rsidRPr="006710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г. Хейхэ</w:t>
      </w:r>
      <w:r w:rsidR="0075468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="00754681" w:rsidRPr="006710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2018 г.).</w:t>
      </w:r>
    </w:p>
    <w:p w:rsidR="00EF436C" w:rsidRDefault="00764A3A" w:rsidP="00EF436C">
      <w:pPr>
        <w:tabs>
          <w:tab w:val="left" w:pos="284"/>
          <w:tab w:val="left" w:pos="567"/>
          <w:tab w:val="left" w:pos="7848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F436C">
        <w:rPr>
          <w:rFonts w:ascii="Times New Roman" w:hAnsi="Times New Roman" w:cs="Times New Roman"/>
          <w:sz w:val="24"/>
          <w:szCs w:val="24"/>
        </w:rPr>
        <w:t xml:space="preserve">оклад аспирантки Тереховой О.А. </w:t>
      </w:r>
      <w:r w:rsidR="00EF436C">
        <w:rPr>
          <w:rFonts w:ascii="Times New Roman" w:eastAsia="Times New Roman" w:hAnsi="Times New Roman" w:cs="Times New Roman"/>
          <w:sz w:val="24"/>
          <w:szCs w:val="24"/>
        </w:rPr>
        <w:t xml:space="preserve">(научн. рук-ль Иваченко Л.Е.) </w:t>
      </w:r>
      <w:r w:rsidR="00EF436C">
        <w:rPr>
          <w:rFonts w:ascii="Times New Roman" w:hAnsi="Times New Roman" w:cs="Times New Roman"/>
          <w:sz w:val="24"/>
          <w:szCs w:val="24"/>
        </w:rPr>
        <w:t>занял 3 место среди аспирантов и молодых ученых Всероссийской «Байкальской школы-конференции по химии</w:t>
      </w:r>
      <w:r>
        <w:rPr>
          <w:rFonts w:ascii="Times New Roman" w:hAnsi="Times New Roman" w:cs="Times New Roman"/>
          <w:sz w:val="24"/>
          <w:szCs w:val="24"/>
        </w:rPr>
        <w:t xml:space="preserve"> – 2017 г» (г. Иркутск 2017 г.);</w:t>
      </w:r>
    </w:p>
    <w:p w:rsidR="00DA230F" w:rsidRDefault="00764A3A" w:rsidP="005A33B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077E">
        <w:rPr>
          <w:rFonts w:ascii="Times New Roman" w:hAnsi="Times New Roman" w:cs="Times New Roman"/>
          <w:sz w:val="24"/>
          <w:szCs w:val="24"/>
        </w:rPr>
        <w:t>проект Кузнецовой В.А. «Природные компоненты лиственницы даурской для выращива</w:t>
      </w:r>
      <w:r>
        <w:rPr>
          <w:rFonts w:ascii="Times New Roman" w:hAnsi="Times New Roman" w:cs="Times New Roman"/>
          <w:sz w:val="24"/>
          <w:szCs w:val="24"/>
        </w:rPr>
        <w:t>ния сои</w:t>
      </w:r>
      <w:r w:rsidRPr="00C6077E">
        <w:rPr>
          <w:rFonts w:ascii="Times New Roman" w:hAnsi="Times New Roman" w:cs="Times New Roman"/>
          <w:sz w:val="24"/>
          <w:szCs w:val="24"/>
        </w:rPr>
        <w:t xml:space="preserve"> занял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607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(научн. рук-ль Иваченко Л.Е.) занял </w:t>
      </w:r>
      <w:r w:rsidRPr="00C6077E">
        <w:rPr>
          <w:rFonts w:ascii="Times New Roman" w:hAnsi="Times New Roman" w:cs="Times New Roman"/>
          <w:sz w:val="24"/>
          <w:szCs w:val="24"/>
        </w:rPr>
        <w:t xml:space="preserve">1 место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A230F" w:rsidRPr="00C6077E">
        <w:rPr>
          <w:rFonts w:ascii="Times New Roman" w:hAnsi="Times New Roman" w:cs="Times New Roman"/>
          <w:sz w:val="24"/>
          <w:szCs w:val="24"/>
        </w:rPr>
        <w:t xml:space="preserve"> Международном конкурсе научно</w:t>
      </w:r>
      <w:r w:rsidR="003913DB">
        <w:rPr>
          <w:rFonts w:ascii="Times New Roman" w:hAnsi="Times New Roman" w:cs="Times New Roman"/>
          <w:sz w:val="24"/>
          <w:szCs w:val="24"/>
        </w:rPr>
        <w:t>-</w:t>
      </w:r>
      <w:r w:rsidR="00DA230F" w:rsidRPr="00C6077E">
        <w:rPr>
          <w:rFonts w:ascii="Times New Roman" w:hAnsi="Times New Roman" w:cs="Times New Roman"/>
          <w:sz w:val="24"/>
          <w:szCs w:val="24"/>
        </w:rPr>
        <w:t>исследовательских проектов «Ра</w:t>
      </w:r>
      <w:r>
        <w:rPr>
          <w:rFonts w:ascii="Times New Roman" w:hAnsi="Times New Roman" w:cs="Times New Roman"/>
          <w:sz w:val="24"/>
          <w:szCs w:val="24"/>
        </w:rPr>
        <w:t xml:space="preserve">циональное природопользование» </w:t>
      </w:r>
      <w:r w:rsidR="00DA230F" w:rsidRPr="00C6077E">
        <w:rPr>
          <w:rFonts w:ascii="Times New Roman" w:hAnsi="Times New Roman" w:cs="Times New Roman"/>
          <w:sz w:val="24"/>
          <w:szCs w:val="24"/>
        </w:rPr>
        <w:t>(Владивосток, ДВФУ и Минобрнауки, декабрь</w:t>
      </w:r>
      <w:r w:rsidR="003913DB">
        <w:rPr>
          <w:rFonts w:ascii="Times New Roman" w:hAnsi="Times New Roman" w:cs="Times New Roman"/>
          <w:sz w:val="24"/>
          <w:szCs w:val="24"/>
        </w:rPr>
        <w:t xml:space="preserve"> </w:t>
      </w:r>
      <w:r w:rsidR="003913DB" w:rsidRPr="005A33B9">
        <w:rPr>
          <w:rFonts w:ascii="Times New Roman" w:hAnsi="Times New Roman" w:cs="Times New Roman"/>
          <w:sz w:val="24"/>
          <w:szCs w:val="24"/>
        </w:rPr>
        <w:t>201</w:t>
      </w:r>
      <w:r w:rsidR="005A33B9" w:rsidRPr="005A33B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="00DA230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  <w:r w:rsidR="00DA230F" w:rsidRPr="00C60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681" w:rsidRDefault="00754681" w:rsidP="00754681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3B9">
        <w:rPr>
          <w:rFonts w:ascii="Times New Roman" w:hAnsi="Times New Roman" w:cs="Times New Roman"/>
          <w:sz w:val="24"/>
          <w:szCs w:val="24"/>
        </w:rPr>
        <w:t>Резванова А.А., Гринишак И.П. (научн. рук-ль Егорова И.В.), Лаврентьева С.И. приняли очное участие в Региональном молодежном инновационном конвенте (Благовещенск, 2014, 2015 гг.).</w:t>
      </w:r>
    </w:p>
    <w:p w:rsidR="00217413" w:rsidRDefault="00217413" w:rsidP="0021741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Аспиранты приняли </w:t>
      </w:r>
      <w:r w:rsidRPr="00764A3A">
        <w:rPr>
          <w:rFonts w:ascii="Times New Roman" w:hAnsi="Times New Roman" w:cs="Times New Roman"/>
          <w:i/>
          <w:sz w:val="24"/>
          <w:szCs w:val="24"/>
        </w:rPr>
        <w:t>очное участие в конференциях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17413" w:rsidRDefault="00764A3A" w:rsidP="0021741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17413">
        <w:rPr>
          <w:rFonts w:ascii="Times New Roman" w:hAnsi="Times New Roman" w:cs="Times New Roman"/>
          <w:sz w:val="24"/>
          <w:szCs w:val="24"/>
        </w:rPr>
        <w:t>сероссийской «Байкальской школе-конференция</w:t>
      </w:r>
      <w:r>
        <w:rPr>
          <w:rFonts w:ascii="Times New Roman" w:hAnsi="Times New Roman" w:cs="Times New Roman"/>
          <w:sz w:val="24"/>
          <w:szCs w:val="24"/>
        </w:rPr>
        <w:t xml:space="preserve"> по химии – 2017 г» (г. Иркутск, </w:t>
      </w:r>
      <w:r w:rsidR="00217413">
        <w:rPr>
          <w:rFonts w:ascii="Times New Roman" w:hAnsi="Times New Roman" w:cs="Times New Roman"/>
          <w:sz w:val="24"/>
          <w:szCs w:val="24"/>
        </w:rPr>
        <w:t>2017 г.);</w:t>
      </w:r>
    </w:p>
    <w:p w:rsidR="00217413" w:rsidRDefault="00217413" w:rsidP="0021741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7413">
        <w:rPr>
          <w:rFonts w:ascii="Times New Roman" w:hAnsi="Times New Roman" w:cs="Times New Roman"/>
          <w:sz w:val="24"/>
          <w:szCs w:val="24"/>
        </w:rPr>
        <w:t xml:space="preserve">7-ом международном симпозиуме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17413">
        <w:rPr>
          <w:rFonts w:ascii="Times New Roman" w:hAnsi="Times New Roman" w:cs="Times New Roman"/>
          <w:sz w:val="24"/>
          <w:szCs w:val="24"/>
        </w:rPr>
        <w:t>Химия и химическое образование</w:t>
      </w:r>
      <w:r>
        <w:rPr>
          <w:rFonts w:ascii="Times New Roman" w:hAnsi="Times New Roman" w:cs="Times New Roman"/>
          <w:sz w:val="24"/>
          <w:szCs w:val="24"/>
        </w:rPr>
        <w:t>» (</w:t>
      </w:r>
      <w:r w:rsidR="00764A3A">
        <w:rPr>
          <w:rFonts w:ascii="Times New Roman" w:hAnsi="Times New Roman" w:cs="Times New Roman"/>
          <w:sz w:val="24"/>
          <w:szCs w:val="24"/>
        </w:rPr>
        <w:t xml:space="preserve">г. </w:t>
      </w:r>
      <w:r w:rsidRPr="00217413">
        <w:rPr>
          <w:rFonts w:ascii="Times New Roman" w:hAnsi="Times New Roman" w:cs="Times New Roman"/>
          <w:sz w:val="24"/>
          <w:szCs w:val="24"/>
        </w:rPr>
        <w:t>Владивосток, 2017 г.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217413" w:rsidRDefault="00764A3A" w:rsidP="00217413">
      <w:pPr>
        <w:pStyle w:val="a3"/>
        <w:tabs>
          <w:tab w:val="left" w:pos="28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217413">
        <w:rPr>
          <w:rFonts w:ascii="Times New Roman" w:hAnsi="Times New Roman" w:cs="Times New Roman"/>
          <w:sz w:val="24"/>
          <w:szCs w:val="24"/>
        </w:rPr>
        <w:t>ежрегиональной с международным участием научно-практическ</w:t>
      </w:r>
      <w:r w:rsidR="00AD255B">
        <w:rPr>
          <w:rFonts w:ascii="Times New Roman" w:hAnsi="Times New Roman" w:cs="Times New Roman"/>
          <w:sz w:val="24"/>
          <w:szCs w:val="24"/>
        </w:rPr>
        <w:t>ой</w:t>
      </w:r>
      <w:r w:rsidR="00217413">
        <w:rPr>
          <w:rFonts w:ascii="Times New Roman" w:hAnsi="Times New Roman" w:cs="Times New Roman"/>
          <w:sz w:val="24"/>
          <w:szCs w:val="24"/>
        </w:rPr>
        <w:t xml:space="preserve"> конференци</w:t>
      </w:r>
      <w:r w:rsidR="00AD255B">
        <w:rPr>
          <w:rFonts w:ascii="Times New Roman" w:hAnsi="Times New Roman" w:cs="Times New Roman"/>
          <w:sz w:val="24"/>
          <w:szCs w:val="24"/>
        </w:rPr>
        <w:t>и</w:t>
      </w:r>
      <w:r w:rsidR="00217413">
        <w:rPr>
          <w:rFonts w:ascii="Times New Roman" w:hAnsi="Times New Roman" w:cs="Times New Roman"/>
          <w:sz w:val="24"/>
          <w:szCs w:val="24"/>
        </w:rPr>
        <w:t xml:space="preserve"> «Химия и химическое образование» (</w:t>
      </w:r>
      <w:r>
        <w:rPr>
          <w:rFonts w:ascii="Times New Roman" w:hAnsi="Times New Roman" w:cs="Times New Roman"/>
          <w:sz w:val="24"/>
          <w:szCs w:val="24"/>
        </w:rPr>
        <w:t xml:space="preserve">г. Благовещенск, </w:t>
      </w:r>
      <w:r w:rsidR="00217413">
        <w:rPr>
          <w:rFonts w:ascii="Times New Roman" w:hAnsi="Times New Roman" w:cs="Times New Roman"/>
          <w:sz w:val="24"/>
          <w:szCs w:val="24"/>
        </w:rPr>
        <w:t xml:space="preserve">2015 г.); </w:t>
      </w:r>
    </w:p>
    <w:p w:rsidR="00217413" w:rsidRDefault="00764A3A" w:rsidP="0021741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217413">
        <w:rPr>
          <w:rFonts w:ascii="Times New Roman" w:hAnsi="Times New Roman" w:cs="Times New Roman"/>
          <w:sz w:val="24"/>
          <w:szCs w:val="24"/>
        </w:rPr>
        <w:t>жегодных конференциях:</w:t>
      </w:r>
      <w:r w:rsidR="00217413" w:rsidRPr="002174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7413">
        <w:rPr>
          <w:rFonts w:ascii="Times New Roman" w:eastAsia="Calibri" w:hAnsi="Times New Roman" w:cs="Times New Roman"/>
          <w:sz w:val="24"/>
          <w:szCs w:val="24"/>
        </w:rPr>
        <w:t xml:space="preserve">региональной </w:t>
      </w:r>
      <w:r w:rsidR="00217413" w:rsidRPr="00B01442">
        <w:rPr>
          <w:rFonts w:ascii="Times New Roman" w:hAnsi="Times New Roman" w:cs="Times New Roman"/>
          <w:sz w:val="24"/>
          <w:szCs w:val="24"/>
        </w:rPr>
        <w:t>научно</w:t>
      </w:r>
      <w:r w:rsidR="00217413">
        <w:rPr>
          <w:rFonts w:ascii="Times New Roman" w:hAnsi="Times New Roman" w:cs="Times New Roman"/>
          <w:sz w:val="24"/>
          <w:szCs w:val="24"/>
        </w:rPr>
        <w:t>-</w:t>
      </w:r>
      <w:r w:rsidR="00217413" w:rsidRPr="00B01442">
        <w:rPr>
          <w:rFonts w:ascii="Times New Roman" w:hAnsi="Times New Roman" w:cs="Times New Roman"/>
          <w:sz w:val="24"/>
          <w:szCs w:val="24"/>
        </w:rPr>
        <w:t>практической конференции «Молодежь XXI века: шаг в будущее</w:t>
      </w:r>
      <w:r w:rsidR="00217413">
        <w:rPr>
          <w:rFonts w:ascii="Times New Roman" w:hAnsi="Times New Roman" w:cs="Times New Roman"/>
          <w:sz w:val="24"/>
          <w:szCs w:val="24"/>
        </w:rPr>
        <w:t>» и научно-практической конференции преподавателей и обучающихся БГПУ.</w:t>
      </w:r>
    </w:p>
    <w:p w:rsidR="00637706" w:rsidRPr="001E7F25" w:rsidRDefault="00637706" w:rsidP="0063770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E7F25">
        <w:rPr>
          <w:rFonts w:ascii="Times New Roman" w:hAnsi="Times New Roman" w:cs="Times New Roman"/>
          <w:i/>
          <w:sz w:val="24"/>
          <w:szCs w:val="24"/>
        </w:rPr>
        <w:t>Общие показатели научно</w:t>
      </w:r>
      <w:r w:rsidR="00641791" w:rsidRPr="001E7F25">
        <w:rPr>
          <w:rFonts w:ascii="Times New Roman" w:hAnsi="Times New Roman" w:cs="Times New Roman"/>
          <w:i/>
          <w:sz w:val="24"/>
          <w:szCs w:val="24"/>
        </w:rPr>
        <w:t>-</w:t>
      </w:r>
      <w:r w:rsidRPr="001E7F25">
        <w:rPr>
          <w:rFonts w:ascii="Times New Roman" w:hAnsi="Times New Roman" w:cs="Times New Roman"/>
          <w:i/>
          <w:sz w:val="24"/>
          <w:szCs w:val="24"/>
        </w:rPr>
        <w:t>исследовательских работ студентов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940"/>
        <w:gridCol w:w="1229"/>
        <w:gridCol w:w="1392"/>
        <w:gridCol w:w="1392"/>
        <w:gridCol w:w="1114"/>
        <w:gridCol w:w="1252"/>
        <w:gridCol w:w="1252"/>
      </w:tblGrid>
      <w:tr w:rsidR="001E7F25" w:rsidRPr="003E4B31" w:rsidTr="001E7F25">
        <w:tc>
          <w:tcPr>
            <w:tcW w:w="1013" w:type="pct"/>
          </w:tcPr>
          <w:p w:rsidR="001E7F25" w:rsidRPr="003E4B31" w:rsidRDefault="001E7F25" w:rsidP="00891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1E7F25" w:rsidRPr="003E4B31" w:rsidRDefault="001E7F25" w:rsidP="0089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3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727" w:type="pct"/>
          </w:tcPr>
          <w:p w:rsidR="001E7F25" w:rsidRPr="003E4B31" w:rsidRDefault="001E7F25" w:rsidP="0089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31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27" w:type="pct"/>
          </w:tcPr>
          <w:p w:rsidR="001E7F25" w:rsidRPr="003E4B31" w:rsidRDefault="001E7F25" w:rsidP="0089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3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582" w:type="pct"/>
          </w:tcPr>
          <w:p w:rsidR="001E7F25" w:rsidRPr="003E4B31" w:rsidRDefault="001E7F25" w:rsidP="0089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3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54" w:type="pct"/>
          </w:tcPr>
          <w:p w:rsidR="001E7F25" w:rsidRPr="003E4B31" w:rsidRDefault="001E7F25" w:rsidP="0089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3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654" w:type="pct"/>
          </w:tcPr>
          <w:p w:rsidR="001E7F25" w:rsidRPr="003E4B31" w:rsidRDefault="001E7F25" w:rsidP="0089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17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1E7F25" w:rsidRPr="003E4B31" w:rsidTr="001E7F25">
        <w:tc>
          <w:tcPr>
            <w:tcW w:w="1013" w:type="pct"/>
          </w:tcPr>
          <w:p w:rsidR="001E7F25" w:rsidRPr="003E4B31" w:rsidRDefault="001E7F25" w:rsidP="0089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31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Выступления студентов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научных конференциях</w:t>
            </w:r>
          </w:p>
        </w:tc>
        <w:tc>
          <w:tcPr>
            <w:tcW w:w="642" w:type="pct"/>
          </w:tcPr>
          <w:p w:rsidR="001E7F25" w:rsidRPr="003E4B31" w:rsidRDefault="001E7F25" w:rsidP="0089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7" w:type="pct"/>
          </w:tcPr>
          <w:p w:rsidR="001E7F25" w:rsidRPr="003E4B31" w:rsidRDefault="001E7F25" w:rsidP="0089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7" w:type="pct"/>
          </w:tcPr>
          <w:p w:rsidR="001E7F25" w:rsidRPr="003E4B31" w:rsidRDefault="001E7F25" w:rsidP="0089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2" w:type="pct"/>
          </w:tcPr>
          <w:p w:rsidR="001E7F25" w:rsidRPr="003E4B31" w:rsidRDefault="001E7F25" w:rsidP="0089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4" w:type="pct"/>
          </w:tcPr>
          <w:p w:rsidR="001E7F25" w:rsidRPr="003E4B31" w:rsidRDefault="001E7F25" w:rsidP="0089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4" w:type="pct"/>
          </w:tcPr>
          <w:p w:rsidR="001E7F25" w:rsidRDefault="00CF217D" w:rsidP="0089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1E7F25" w:rsidRPr="003E4B31" w:rsidTr="001E7F25">
        <w:tc>
          <w:tcPr>
            <w:tcW w:w="1013" w:type="pct"/>
          </w:tcPr>
          <w:p w:rsidR="001E7F25" w:rsidRPr="003E4B31" w:rsidRDefault="001E7F25" w:rsidP="0089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31">
              <w:rPr>
                <w:rFonts w:ascii="Times New Roman" w:hAnsi="Times New Roman" w:cs="Times New Roman"/>
                <w:sz w:val="24"/>
                <w:szCs w:val="24"/>
              </w:rPr>
              <w:t>Публикации студентов</w:t>
            </w:r>
          </w:p>
        </w:tc>
        <w:tc>
          <w:tcPr>
            <w:tcW w:w="642" w:type="pct"/>
          </w:tcPr>
          <w:p w:rsidR="001E7F25" w:rsidRPr="003E4B31" w:rsidRDefault="001E7F25" w:rsidP="0089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B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7" w:type="pct"/>
          </w:tcPr>
          <w:p w:rsidR="001E7F25" w:rsidRPr="003E4B31" w:rsidRDefault="001E7F25" w:rsidP="0089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7" w:type="pct"/>
          </w:tcPr>
          <w:p w:rsidR="001E7F25" w:rsidRPr="003E4B31" w:rsidRDefault="001E7F25" w:rsidP="0089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2" w:type="pct"/>
          </w:tcPr>
          <w:p w:rsidR="001E7F25" w:rsidRPr="003E4B31" w:rsidRDefault="001E7F25" w:rsidP="0089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4" w:type="pct"/>
          </w:tcPr>
          <w:p w:rsidR="001E7F25" w:rsidRPr="003E4B31" w:rsidRDefault="001E7F25" w:rsidP="0089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4" w:type="pct"/>
          </w:tcPr>
          <w:p w:rsidR="001E7F25" w:rsidRDefault="00CF217D" w:rsidP="0089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F2456F" w:rsidRDefault="00B01442" w:rsidP="00572650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01BD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</w:t>
      </w:r>
      <w:r w:rsidR="00101BD6">
        <w:rPr>
          <w:rFonts w:ascii="Times New Roman" w:hAnsi="Times New Roman" w:cs="Times New Roman"/>
          <w:b/>
          <w:color w:val="000000"/>
          <w:sz w:val="24"/>
          <w:szCs w:val="24"/>
        </w:rPr>
        <w:t>ривлечение внебюджетных средств</w:t>
      </w:r>
    </w:p>
    <w:p w:rsidR="00F2456F" w:rsidRDefault="00F2456F" w:rsidP="00572650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1442" w:rsidRPr="00F2456F" w:rsidRDefault="00B01442" w:rsidP="00572650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 р</w:t>
      </w:r>
      <w:r w:rsidR="00641E3A" w:rsidRPr="00B01442">
        <w:rPr>
          <w:rFonts w:ascii="Times New Roman" w:hAnsi="Times New Roman" w:cs="Times New Roman"/>
          <w:sz w:val="24"/>
          <w:szCs w:val="24"/>
        </w:rPr>
        <w:t>азработ</w:t>
      </w:r>
      <w:r w:rsidR="00764A3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ны</w:t>
      </w:r>
      <w:r w:rsidR="00641E3A" w:rsidRPr="00B01442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="00641E3A" w:rsidRPr="00B01442">
        <w:rPr>
          <w:rFonts w:ascii="Times New Roman" w:hAnsi="Times New Roman" w:cs="Times New Roman"/>
          <w:sz w:val="24"/>
          <w:szCs w:val="24"/>
        </w:rPr>
        <w:t xml:space="preserve"> и организова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641E3A" w:rsidRPr="00B01442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41E3A" w:rsidRPr="00B01442">
        <w:rPr>
          <w:rFonts w:ascii="Times New Roman" w:hAnsi="Times New Roman" w:cs="Times New Roman"/>
          <w:sz w:val="24"/>
          <w:szCs w:val="24"/>
        </w:rPr>
        <w:t xml:space="preserve"> курсов повышения квалификации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17413" w:rsidRDefault="00815FB6" w:rsidP="00572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26F92" w:rsidRPr="00915EFE">
        <w:rPr>
          <w:rFonts w:ascii="Times New Roman" w:hAnsi="Times New Roman" w:cs="Times New Roman"/>
          <w:sz w:val="24"/>
          <w:szCs w:val="24"/>
        </w:rPr>
        <w:t>Физико-химический анализ природных объектов (140 ч., науч</w:t>
      </w:r>
      <w:r w:rsidR="00F2456F">
        <w:rPr>
          <w:rFonts w:ascii="Times New Roman" w:hAnsi="Times New Roman" w:cs="Times New Roman"/>
          <w:sz w:val="24"/>
          <w:szCs w:val="24"/>
        </w:rPr>
        <w:t>.</w:t>
      </w:r>
      <w:r w:rsidR="00226F92" w:rsidRPr="00915EFE">
        <w:rPr>
          <w:rFonts w:ascii="Times New Roman" w:hAnsi="Times New Roman" w:cs="Times New Roman"/>
          <w:sz w:val="24"/>
          <w:szCs w:val="24"/>
        </w:rPr>
        <w:t xml:space="preserve"> курат</w:t>
      </w:r>
      <w:r w:rsidR="00226F92">
        <w:rPr>
          <w:rFonts w:ascii="Times New Roman" w:hAnsi="Times New Roman" w:cs="Times New Roman"/>
          <w:sz w:val="24"/>
          <w:szCs w:val="24"/>
        </w:rPr>
        <w:t xml:space="preserve">оры: Л.П. Панова, И.В. Егорова) </w:t>
      </w:r>
      <w:r w:rsidR="00F2456F">
        <w:rPr>
          <w:rFonts w:ascii="Times New Roman" w:hAnsi="Times New Roman" w:cs="Times New Roman"/>
          <w:sz w:val="24"/>
          <w:szCs w:val="24"/>
        </w:rPr>
        <w:t>для сотрудников ООО «НПГФ «Регис»</w:t>
      </w:r>
      <w:r w:rsidR="00637706">
        <w:rPr>
          <w:rFonts w:ascii="Times New Roman" w:hAnsi="Times New Roman" w:cs="Times New Roman"/>
          <w:sz w:val="24"/>
          <w:szCs w:val="24"/>
        </w:rPr>
        <w:t>»</w:t>
      </w:r>
      <w:r w:rsidR="00F2456F">
        <w:rPr>
          <w:rFonts w:ascii="Times New Roman" w:hAnsi="Times New Roman" w:cs="Times New Roman"/>
          <w:sz w:val="24"/>
          <w:szCs w:val="24"/>
        </w:rPr>
        <w:t>;</w:t>
      </w:r>
    </w:p>
    <w:p w:rsidR="00B01442" w:rsidRDefault="00226F92" w:rsidP="00F245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 w:rsidR="00F2456F">
        <w:rPr>
          <w:rFonts w:ascii="Times New Roman" w:hAnsi="Times New Roman" w:cs="Times New Roman"/>
          <w:sz w:val="24"/>
          <w:szCs w:val="24"/>
        </w:rPr>
        <w:t>–</w:t>
      </w:r>
      <w:r w:rsidR="00F2456F" w:rsidRPr="00B01442">
        <w:rPr>
          <w:rFonts w:ascii="Times New Roman" w:hAnsi="Times New Roman" w:cs="Times New Roman"/>
          <w:sz w:val="24"/>
          <w:szCs w:val="24"/>
        </w:rPr>
        <w:t xml:space="preserve"> </w:t>
      </w:r>
      <w:r w:rsidR="0068397C" w:rsidRPr="00B01442">
        <w:rPr>
          <w:rFonts w:ascii="Times New Roman" w:hAnsi="Times New Roman" w:cs="Times New Roman"/>
          <w:sz w:val="24"/>
          <w:szCs w:val="24"/>
        </w:rPr>
        <w:t>«Лабораторное дело в бактериологии. Избранные вопросы санитарной микробиологии водных объектов»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6F92">
        <w:rPr>
          <w:rFonts w:ascii="Times New Roman" w:hAnsi="Times New Roman" w:cs="Times New Roman"/>
          <w:sz w:val="24"/>
          <w:szCs w:val="24"/>
        </w:rPr>
        <w:t xml:space="preserve">(72 ч., </w:t>
      </w:r>
      <w:r w:rsidRPr="00915EFE">
        <w:rPr>
          <w:rFonts w:ascii="Times New Roman" w:hAnsi="Times New Roman" w:cs="Times New Roman"/>
          <w:sz w:val="24"/>
          <w:szCs w:val="24"/>
        </w:rPr>
        <w:t>науч</w:t>
      </w:r>
      <w:r w:rsidR="00F2456F">
        <w:rPr>
          <w:rFonts w:ascii="Times New Roman" w:hAnsi="Times New Roman" w:cs="Times New Roman"/>
          <w:sz w:val="24"/>
          <w:szCs w:val="24"/>
        </w:rPr>
        <w:t>.</w:t>
      </w:r>
      <w:r w:rsidRPr="00915EFE">
        <w:rPr>
          <w:rFonts w:ascii="Times New Roman" w:hAnsi="Times New Roman" w:cs="Times New Roman"/>
          <w:sz w:val="24"/>
          <w:szCs w:val="24"/>
        </w:rPr>
        <w:t xml:space="preserve"> курат</w:t>
      </w:r>
      <w:r>
        <w:rPr>
          <w:rFonts w:ascii="Times New Roman" w:hAnsi="Times New Roman" w:cs="Times New Roman"/>
          <w:sz w:val="24"/>
          <w:szCs w:val="24"/>
        </w:rPr>
        <w:t xml:space="preserve">оры: </w:t>
      </w:r>
      <w:r w:rsidR="00F2456F">
        <w:rPr>
          <w:rFonts w:ascii="Times New Roman" w:hAnsi="Times New Roman" w:cs="Times New Roman"/>
          <w:sz w:val="24"/>
          <w:szCs w:val="24"/>
        </w:rPr>
        <w:t>Л.П. Панова, С.И. Лаврентьева)</w:t>
      </w:r>
      <w:r w:rsidR="00F2456F" w:rsidRPr="00F2456F">
        <w:rPr>
          <w:rFonts w:ascii="Times New Roman" w:hAnsi="Times New Roman" w:cs="Times New Roman"/>
          <w:sz w:val="24"/>
          <w:szCs w:val="24"/>
        </w:rPr>
        <w:t xml:space="preserve"> </w:t>
      </w:r>
      <w:r w:rsidR="00F2456F">
        <w:rPr>
          <w:rFonts w:ascii="Times New Roman" w:hAnsi="Times New Roman" w:cs="Times New Roman"/>
          <w:sz w:val="24"/>
          <w:szCs w:val="24"/>
        </w:rPr>
        <w:t xml:space="preserve">для сотрудников </w:t>
      </w:r>
      <w:r w:rsidR="00F2456F" w:rsidRPr="00B01442">
        <w:rPr>
          <w:rFonts w:ascii="Times New Roman" w:hAnsi="Times New Roman" w:cs="Times New Roman"/>
          <w:sz w:val="24"/>
          <w:szCs w:val="24"/>
        </w:rPr>
        <w:t>ОАО А</w:t>
      </w:r>
      <w:r w:rsidR="00F2456F">
        <w:rPr>
          <w:rFonts w:ascii="Times New Roman" w:hAnsi="Times New Roman" w:cs="Times New Roman"/>
          <w:sz w:val="24"/>
          <w:szCs w:val="24"/>
        </w:rPr>
        <w:t>мурские коммунальные системы, филиал «Амурводоканал»:</w:t>
      </w:r>
    </w:p>
    <w:p w:rsidR="00226F92" w:rsidRDefault="00F2456F" w:rsidP="00F245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  <w:t xml:space="preserve">– </w:t>
      </w:r>
      <w:r w:rsidR="00226F92" w:rsidRPr="00915EFE">
        <w:rPr>
          <w:rFonts w:ascii="Times New Roman" w:hAnsi="Times New Roman" w:cs="Times New Roman"/>
          <w:sz w:val="24"/>
          <w:szCs w:val="24"/>
        </w:rPr>
        <w:t>Лаборант химического анализа нефтепродуктов (140 ч., науч</w:t>
      </w:r>
      <w:r>
        <w:rPr>
          <w:rFonts w:ascii="Times New Roman" w:hAnsi="Times New Roman" w:cs="Times New Roman"/>
          <w:sz w:val="24"/>
          <w:szCs w:val="24"/>
        </w:rPr>
        <w:t>.</w:t>
      </w:r>
      <w:r w:rsidR="00226F92" w:rsidRPr="00915EFE">
        <w:rPr>
          <w:rFonts w:ascii="Times New Roman" w:hAnsi="Times New Roman" w:cs="Times New Roman"/>
          <w:sz w:val="24"/>
          <w:szCs w:val="24"/>
        </w:rPr>
        <w:t xml:space="preserve"> курат</w:t>
      </w:r>
      <w:r w:rsidR="00226F92">
        <w:rPr>
          <w:rFonts w:ascii="Times New Roman" w:hAnsi="Times New Roman" w:cs="Times New Roman"/>
          <w:sz w:val="24"/>
          <w:szCs w:val="24"/>
        </w:rPr>
        <w:t>оры: Л.П. Панова, И.В. Егорова)</w:t>
      </w:r>
      <w:r w:rsidR="00226F92" w:rsidRPr="00226F92">
        <w:rPr>
          <w:rFonts w:ascii="Times New Roman" w:hAnsi="Times New Roman" w:cs="Times New Roman"/>
          <w:sz w:val="24"/>
          <w:szCs w:val="24"/>
        </w:rPr>
        <w:t xml:space="preserve"> </w:t>
      </w:r>
      <w:r w:rsidR="00226F92">
        <w:rPr>
          <w:rFonts w:ascii="Times New Roman" w:hAnsi="Times New Roman" w:cs="Times New Roman"/>
          <w:sz w:val="24"/>
          <w:szCs w:val="24"/>
        </w:rPr>
        <w:t>для сотрудников</w:t>
      </w:r>
      <w:r w:rsidR="00226F92" w:rsidRPr="00226F92">
        <w:rPr>
          <w:rFonts w:ascii="Times New Roman" w:hAnsi="Times New Roman" w:cs="Times New Roman"/>
          <w:sz w:val="24"/>
          <w:szCs w:val="24"/>
        </w:rPr>
        <w:t xml:space="preserve"> </w:t>
      </w:r>
      <w:r w:rsidR="00226F92" w:rsidRPr="00B01442">
        <w:rPr>
          <w:rFonts w:ascii="Times New Roman" w:hAnsi="Times New Roman" w:cs="Times New Roman"/>
          <w:sz w:val="24"/>
          <w:szCs w:val="24"/>
        </w:rPr>
        <w:t>ОАО «Амурнефтепродукт»</w:t>
      </w:r>
      <w:r w:rsidR="00226F92">
        <w:rPr>
          <w:rFonts w:ascii="Times New Roman" w:hAnsi="Times New Roman" w:cs="Times New Roman"/>
          <w:sz w:val="24"/>
          <w:szCs w:val="24"/>
        </w:rPr>
        <w:t>, НК «Альянс»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456F" w:rsidRDefault="00F2456F" w:rsidP="00F2456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учителей и лаборантов химического анализа разработаны программы курсов:</w:t>
      </w:r>
    </w:p>
    <w:p w:rsidR="00F2456F" w:rsidRPr="003E4B31" w:rsidRDefault="00641791" w:rsidP="00F245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F2456F">
        <w:rPr>
          <w:rFonts w:ascii="Times New Roman" w:hAnsi="Times New Roman" w:cs="Times New Roman"/>
          <w:sz w:val="24"/>
          <w:szCs w:val="24"/>
        </w:rPr>
        <w:t xml:space="preserve"> Организация научно-исследовательской работы школьников (</w:t>
      </w:r>
      <w:r w:rsidR="000D365A">
        <w:rPr>
          <w:rFonts w:ascii="Times New Roman" w:hAnsi="Times New Roman" w:cs="Times New Roman"/>
          <w:sz w:val="24"/>
          <w:szCs w:val="24"/>
        </w:rPr>
        <w:t xml:space="preserve">72 ч., </w:t>
      </w:r>
      <w:r w:rsidR="00F2456F">
        <w:rPr>
          <w:rFonts w:ascii="Times New Roman" w:hAnsi="Times New Roman" w:cs="Times New Roman"/>
          <w:sz w:val="24"/>
          <w:szCs w:val="24"/>
        </w:rPr>
        <w:t>науч. кураторы: Л.П. Панова, И.В. Егорова);</w:t>
      </w:r>
    </w:p>
    <w:p w:rsidR="00F2456F" w:rsidRPr="00915EFE" w:rsidRDefault="00F2456F" w:rsidP="00F2456F">
      <w:pPr>
        <w:pStyle w:val="ae"/>
        <w:spacing w:line="240" w:lineRule="auto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– </w:t>
      </w:r>
      <w:r w:rsidRPr="00915EFE">
        <w:rPr>
          <w:b w:val="0"/>
          <w:sz w:val="24"/>
          <w:szCs w:val="24"/>
        </w:rPr>
        <w:t>Теоретические и методические основы преподавания химии в условиях перехода на ФГОС нового поколения» (72 ч., науч</w:t>
      </w:r>
      <w:r>
        <w:rPr>
          <w:b w:val="0"/>
          <w:sz w:val="24"/>
          <w:szCs w:val="24"/>
        </w:rPr>
        <w:t>.</w:t>
      </w:r>
      <w:r w:rsidRPr="00915EFE">
        <w:rPr>
          <w:b w:val="0"/>
          <w:sz w:val="24"/>
          <w:szCs w:val="24"/>
        </w:rPr>
        <w:t xml:space="preserve"> кураторы: Л.П. Панова, И.В. Егорова);</w:t>
      </w:r>
    </w:p>
    <w:p w:rsidR="000D365A" w:rsidRPr="00915EFE" w:rsidRDefault="000D365A" w:rsidP="000D36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915EFE">
        <w:rPr>
          <w:rFonts w:ascii="Times New Roman" w:hAnsi="Times New Roman" w:cs="Times New Roman"/>
          <w:sz w:val="24"/>
          <w:szCs w:val="24"/>
        </w:rPr>
        <w:t>Организация научно-исследовательской работы по химии (72 ч., науч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15EFE">
        <w:rPr>
          <w:rFonts w:ascii="Times New Roman" w:hAnsi="Times New Roman" w:cs="Times New Roman"/>
          <w:sz w:val="24"/>
          <w:szCs w:val="24"/>
        </w:rPr>
        <w:t xml:space="preserve"> кураторы: Л.П. Панова, И.В. Егорова);</w:t>
      </w:r>
    </w:p>
    <w:p w:rsidR="00F2456F" w:rsidRPr="00915EFE" w:rsidRDefault="00F2456F" w:rsidP="00F2456F">
      <w:pPr>
        <w:pStyle w:val="ae"/>
        <w:spacing w:line="240" w:lineRule="auto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– </w:t>
      </w:r>
      <w:r w:rsidRPr="00915EFE">
        <w:rPr>
          <w:b w:val="0"/>
          <w:sz w:val="24"/>
          <w:szCs w:val="24"/>
        </w:rPr>
        <w:t>Лабораторное дело в современной лаборатории (250-280 ч., научные кураторы: Л.П. Панова, И.В. Егорова);</w:t>
      </w:r>
    </w:p>
    <w:p w:rsidR="0060451D" w:rsidRDefault="0060451D" w:rsidP="0057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Преподавателями к</w:t>
      </w:r>
      <w:r w:rsidR="00572650" w:rsidRPr="0060451D">
        <w:rPr>
          <w:rFonts w:ascii="Times New Roman" w:eastAsia="Times New Roman" w:hAnsi="Times New Roman" w:cs="Times New Roman"/>
          <w:sz w:val="24"/>
          <w:szCs w:val="24"/>
        </w:rPr>
        <w:t>афедр</w:t>
      </w:r>
      <w:r>
        <w:rPr>
          <w:rFonts w:ascii="Times New Roman" w:eastAsia="Times New Roman" w:hAnsi="Times New Roman" w:cs="Times New Roman"/>
          <w:sz w:val="24"/>
          <w:szCs w:val="24"/>
        </w:rPr>
        <w:t>ами</w:t>
      </w:r>
    </w:p>
    <w:p w:rsidR="0068397C" w:rsidRDefault="0060451D" w:rsidP="006045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2650" w:rsidRPr="006045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5FB6" w:rsidRPr="0060451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15F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397C">
        <w:rPr>
          <w:rFonts w:ascii="Times New Roman" w:eastAsia="Times New Roman" w:hAnsi="Times New Roman" w:cs="Times New Roman"/>
          <w:sz w:val="24"/>
          <w:szCs w:val="24"/>
        </w:rPr>
        <w:t>организ</w:t>
      </w:r>
      <w:r w:rsidR="00572650">
        <w:rPr>
          <w:rFonts w:ascii="Times New Roman" w:eastAsia="Times New Roman" w:hAnsi="Times New Roman" w:cs="Times New Roman"/>
          <w:sz w:val="24"/>
          <w:szCs w:val="24"/>
        </w:rPr>
        <w:t>ована</w:t>
      </w:r>
      <w:r w:rsidR="0068397C">
        <w:rPr>
          <w:rFonts w:ascii="Times New Roman" w:eastAsia="Times New Roman" w:hAnsi="Times New Roman" w:cs="Times New Roman"/>
          <w:sz w:val="24"/>
          <w:szCs w:val="24"/>
        </w:rPr>
        <w:t xml:space="preserve"> работ</w:t>
      </w:r>
      <w:r w:rsidR="0057265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8397C">
        <w:rPr>
          <w:rFonts w:ascii="Times New Roman" w:eastAsia="Times New Roman" w:hAnsi="Times New Roman" w:cs="Times New Roman"/>
          <w:sz w:val="24"/>
          <w:szCs w:val="24"/>
        </w:rPr>
        <w:t xml:space="preserve"> кружка «Юный химик»; </w:t>
      </w:r>
    </w:p>
    <w:p w:rsidR="00B01442" w:rsidRDefault="00815FB6" w:rsidP="00B0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5726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451D">
        <w:rPr>
          <w:rFonts w:ascii="Times New Roman" w:eastAsia="Times New Roman" w:hAnsi="Times New Roman" w:cs="Times New Roman"/>
          <w:sz w:val="24"/>
          <w:szCs w:val="24"/>
        </w:rPr>
        <w:t xml:space="preserve">проводятся </w:t>
      </w:r>
      <w:r w:rsidR="00B01442">
        <w:rPr>
          <w:rFonts w:ascii="Times New Roman" w:eastAsia="Times New Roman" w:hAnsi="Times New Roman" w:cs="Times New Roman"/>
          <w:sz w:val="24"/>
          <w:szCs w:val="24"/>
        </w:rPr>
        <w:t>заняти</w:t>
      </w:r>
      <w:r w:rsidR="0060451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B01442">
        <w:rPr>
          <w:rFonts w:ascii="Times New Roman" w:eastAsia="Times New Roman" w:hAnsi="Times New Roman" w:cs="Times New Roman"/>
          <w:sz w:val="24"/>
          <w:szCs w:val="24"/>
        </w:rPr>
        <w:t xml:space="preserve"> ЦОДО</w:t>
      </w:r>
      <w:r w:rsidR="0068397C">
        <w:rPr>
          <w:rFonts w:ascii="Times New Roman" w:eastAsia="Times New Roman" w:hAnsi="Times New Roman" w:cs="Times New Roman"/>
          <w:sz w:val="24"/>
          <w:szCs w:val="24"/>
        </w:rPr>
        <w:t xml:space="preserve"> с учащимися 9, 11 классов</w:t>
      </w:r>
      <w:r w:rsidR="00B014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B01442" w:rsidRPr="00B01442" w:rsidRDefault="00815FB6" w:rsidP="00B01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572650">
        <w:rPr>
          <w:rFonts w:ascii="Times New Roman" w:eastAsia="Times New Roman" w:hAnsi="Times New Roman" w:cs="Times New Roman"/>
          <w:sz w:val="24"/>
          <w:szCs w:val="24"/>
        </w:rPr>
        <w:t xml:space="preserve">ведется </w:t>
      </w:r>
      <w:r w:rsidR="00B01442">
        <w:rPr>
          <w:rFonts w:ascii="Times New Roman" w:eastAsia="Times New Roman" w:hAnsi="Times New Roman" w:cs="Times New Roman"/>
          <w:sz w:val="24"/>
          <w:szCs w:val="24"/>
        </w:rPr>
        <w:t>подготовк</w:t>
      </w:r>
      <w:r w:rsidR="0068397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01442">
        <w:rPr>
          <w:rFonts w:ascii="Times New Roman" w:eastAsia="Times New Roman" w:hAnsi="Times New Roman" w:cs="Times New Roman"/>
          <w:sz w:val="24"/>
          <w:szCs w:val="24"/>
        </w:rPr>
        <w:t xml:space="preserve"> лаборантов химического анализа из числа учащихся лицея БГПУ.</w:t>
      </w:r>
    </w:p>
    <w:p w:rsidR="000D365A" w:rsidRDefault="000D365A" w:rsidP="00AD255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22238E" w:rsidRDefault="00AD255B" w:rsidP="00AD255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</w:t>
      </w:r>
      <w:r w:rsidR="0022238E" w:rsidRPr="008570E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оспитательн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ая</w:t>
      </w:r>
      <w:r w:rsidR="0022238E" w:rsidRPr="008570E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а</w:t>
      </w:r>
    </w:p>
    <w:p w:rsidR="001316D3" w:rsidRPr="008570ED" w:rsidRDefault="001316D3" w:rsidP="00AD255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238E" w:rsidRPr="0033536E" w:rsidRDefault="0022238E" w:rsidP="003E4B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3E4B3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Воспитательная работа</w:t>
      </w:r>
      <w:r w:rsidR="00013DD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3E4B3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со студентами является важнейшей частью профессиональной педагогической деятельности. </w:t>
      </w:r>
      <w:r w:rsidRPr="003E4B3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Воспитательная работа преподавателями кафедры </w:t>
      </w:r>
      <w:r w:rsidRPr="0033536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осуществлялась по нескольким направлениям.</w:t>
      </w:r>
    </w:p>
    <w:p w:rsidR="0022238E" w:rsidRPr="0033536E" w:rsidRDefault="0022238E" w:rsidP="003E4B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33536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Одно из них </w:t>
      </w:r>
      <w:r w:rsidR="00013DD5" w:rsidRPr="0033536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– </w:t>
      </w:r>
      <w:r w:rsidRPr="0033536E">
        <w:rPr>
          <w:rFonts w:ascii="Times New Roman" w:eastAsia="Times New Roman" w:hAnsi="Times New Roman" w:cs="Times New Roman"/>
          <w:bCs/>
          <w:i/>
          <w:spacing w:val="-4"/>
          <w:sz w:val="24"/>
          <w:szCs w:val="24"/>
          <w:lang w:eastAsia="ru-RU"/>
        </w:rPr>
        <w:t>кураторство в учебных группах.</w:t>
      </w:r>
      <w:r w:rsidRPr="0033536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</w:t>
      </w:r>
    </w:p>
    <w:p w:rsidR="0022238E" w:rsidRPr="003E4B31" w:rsidRDefault="0022238E" w:rsidP="003E4B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33536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Работа кураторов провод</w:t>
      </w:r>
      <w:r w:rsidR="0033536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ится</w:t>
      </w:r>
      <w:r w:rsidRPr="0033536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по планам, утвержденным на заседании кафедры в </w:t>
      </w:r>
      <w:r w:rsidR="00013DD5" w:rsidRPr="0033536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сентя</w:t>
      </w:r>
      <w:r w:rsidRPr="0033536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бре текущего</w:t>
      </w:r>
      <w:r w:rsidRPr="00AD255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года. Кураторами осуществлялась работа </w:t>
      </w:r>
      <w:r w:rsidR="00013DD5" w:rsidRPr="00AD255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по </w:t>
      </w:r>
      <w:r w:rsidRPr="00AD255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сплочению студенческого коллектива группы, индивидуальная воспитательная работа, контроль за посещаемостью и успеваемостью, </w:t>
      </w:r>
      <w:r w:rsidRPr="003E4B3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работа в общежитии, поддержива</w:t>
      </w:r>
      <w:r w:rsidR="00013DD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ется</w:t>
      </w:r>
      <w:r w:rsidRPr="003E4B3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связь с родителями.</w:t>
      </w:r>
    </w:p>
    <w:p w:rsidR="006A50CF" w:rsidRPr="00AD255B" w:rsidRDefault="0022238E" w:rsidP="00AD255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3E4B3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Куратор группы 1</w:t>
      </w:r>
      <w:r w:rsidR="00013DD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</w:t>
      </w:r>
      <w:r w:rsidRPr="003E4B3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курса провод</w:t>
      </w:r>
      <w:r w:rsidR="006A50C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и</w:t>
      </w:r>
      <w:r w:rsidRPr="003E4B3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т систематическую целенаправленную работу по успешной адаптации первокурсников к услови</w:t>
      </w:r>
      <w:r w:rsidR="006A50C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ям вуза,</w:t>
      </w:r>
      <w:r w:rsidRPr="003E4B3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</w:t>
      </w:r>
      <w:r w:rsidR="00852FA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организует </w:t>
      </w:r>
      <w:r w:rsidR="006A50CF" w:rsidRPr="00AD255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часы куратора «Знакомьтесь БГПУ», посеща</w:t>
      </w:r>
      <w:r w:rsidR="00852FAA" w:rsidRPr="00AD255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е</w:t>
      </w:r>
      <w:r w:rsidR="006A50CF" w:rsidRPr="00AD255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т общежити</w:t>
      </w:r>
      <w:r w:rsidR="008D28F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е</w:t>
      </w:r>
      <w:r w:rsidR="006A50CF" w:rsidRPr="00AD255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, привлека</w:t>
      </w:r>
      <w:r w:rsidR="00852FAA" w:rsidRPr="00AD255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е</w:t>
      </w:r>
      <w:r w:rsidR="006A50CF" w:rsidRPr="00AD255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т первокурсников </w:t>
      </w:r>
      <w:r w:rsidR="00852FAA" w:rsidRPr="00AD255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к</w:t>
      </w:r>
      <w:r w:rsidR="006A50CF" w:rsidRPr="00AD255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</w:t>
      </w:r>
      <w:r w:rsidR="006A50CF" w:rsidRPr="008F233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игре</w:t>
      </w:r>
      <w:r w:rsidR="008F233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-</w:t>
      </w:r>
      <w:r w:rsidR="006A50CF" w:rsidRPr="008F233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вертушке.</w:t>
      </w:r>
      <w:r w:rsidR="006A50CF" w:rsidRPr="00AD255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</w:t>
      </w:r>
    </w:p>
    <w:p w:rsidR="00BB677D" w:rsidRPr="00BB677D" w:rsidRDefault="00013DD5" w:rsidP="006E71F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71FD">
        <w:rPr>
          <w:rFonts w:ascii="Times New Roman" w:eastAsia="Calibri" w:hAnsi="Times New Roman" w:cs="Times New Roman"/>
          <w:i/>
          <w:sz w:val="24"/>
          <w:szCs w:val="24"/>
        </w:rPr>
        <w:t>Формирование современного научного мировоззрения</w:t>
      </w:r>
      <w:r w:rsidR="00815FB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6E71FD">
        <w:rPr>
          <w:rFonts w:ascii="Times New Roman" w:eastAsia="Calibri" w:hAnsi="Times New Roman" w:cs="Times New Roman"/>
          <w:i/>
          <w:sz w:val="24"/>
          <w:szCs w:val="24"/>
        </w:rPr>
        <w:t>и системы базовых ценностей</w:t>
      </w:r>
      <w:r w:rsidR="00BB677D" w:rsidRPr="006E71FD"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Pr="006E71FD">
        <w:rPr>
          <w:rFonts w:ascii="Times New Roman" w:hAnsi="Times New Roman" w:cs="Times New Roman"/>
          <w:sz w:val="24"/>
          <w:szCs w:val="24"/>
        </w:rPr>
        <w:t xml:space="preserve"> </w:t>
      </w:r>
      <w:r w:rsidR="00BB677D">
        <w:rPr>
          <w:rFonts w:ascii="Times New Roman" w:hAnsi="Times New Roman" w:cs="Times New Roman"/>
          <w:sz w:val="24"/>
          <w:szCs w:val="24"/>
        </w:rPr>
        <w:t>п</w:t>
      </w:r>
      <w:r w:rsidRPr="00BB677D">
        <w:rPr>
          <w:rFonts w:ascii="Times New Roman" w:hAnsi="Times New Roman" w:cs="Times New Roman"/>
          <w:sz w:val="24"/>
          <w:szCs w:val="24"/>
        </w:rPr>
        <w:t xml:space="preserve">одведение итогов </w:t>
      </w:r>
      <w:r w:rsidR="0033536E">
        <w:rPr>
          <w:rFonts w:ascii="Times New Roman" w:hAnsi="Times New Roman" w:cs="Times New Roman"/>
          <w:sz w:val="24"/>
          <w:szCs w:val="24"/>
        </w:rPr>
        <w:t>учебной</w:t>
      </w:r>
      <w:r w:rsidRPr="00BB677D">
        <w:rPr>
          <w:rFonts w:ascii="Times New Roman" w:hAnsi="Times New Roman" w:cs="Times New Roman"/>
          <w:sz w:val="24"/>
          <w:szCs w:val="24"/>
        </w:rPr>
        <w:t xml:space="preserve"> и производственной практик; </w:t>
      </w:r>
      <w:r w:rsidR="00BB677D">
        <w:rPr>
          <w:rFonts w:ascii="Times New Roman" w:hAnsi="Times New Roman" w:cs="Times New Roman"/>
          <w:sz w:val="24"/>
          <w:szCs w:val="24"/>
        </w:rPr>
        <w:t>о</w:t>
      </w:r>
      <w:r w:rsidRPr="00BB677D">
        <w:rPr>
          <w:rFonts w:ascii="Times New Roman" w:hAnsi="Times New Roman" w:cs="Times New Roman"/>
          <w:sz w:val="24"/>
          <w:szCs w:val="24"/>
        </w:rPr>
        <w:t>рганизация «Недели химии»</w:t>
      </w:r>
      <w:r w:rsidR="0033536E">
        <w:rPr>
          <w:rFonts w:ascii="Times New Roman" w:hAnsi="Times New Roman" w:cs="Times New Roman"/>
          <w:sz w:val="24"/>
          <w:szCs w:val="24"/>
        </w:rPr>
        <w:t>,</w:t>
      </w:r>
      <w:r w:rsidR="00BB677D" w:rsidRPr="00BB677D">
        <w:rPr>
          <w:rFonts w:ascii="Times New Roman" w:hAnsi="Times New Roman" w:cs="Times New Roman"/>
          <w:sz w:val="24"/>
          <w:szCs w:val="24"/>
        </w:rPr>
        <w:t xml:space="preserve"> </w:t>
      </w:r>
      <w:r w:rsidR="0033536E">
        <w:rPr>
          <w:rFonts w:ascii="Times New Roman" w:hAnsi="Times New Roman" w:cs="Times New Roman"/>
          <w:sz w:val="24"/>
          <w:szCs w:val="24"/>
        </w:rPr>
        <w:t>дня открытых дверей кафедры химии,</w:t>
      </w:r>
      <w:r w:rsidR="0033536E" w:rsidRPr="00BB677D">
        <w:rPr>
          <w:rFonts w:ascii="Times New Roman" w:hAnsi="Times New Roman" w:cs="Times New Roman"/>
          <w:sz w:val="24"/>
          <w:szCs w:val="24"/>
        </w:rPr>
        <w:t xml:space="preserve"> проведение открытых занятий для школьников в рамках фестиваля </w:t>
      </w:r>
      <w:r w:rsidR="0033536E">
        <w:rPr>
          <w:rFonts w:ascii="Times New Roman" w:hAnsi="Times New Roman" w:cs="Times New Roman"/>
          <w:sz w:val="24"/>
          <w:szCs w:val="24"/>
        </w:rPr>
        <w:t xml:space="preserve">«Наука 0+», </w:t>
      </w:r>
      <w:r w:rsidR="00BB677D">
        <w:rPr>
          <w:rFonts w:ascii="Times New Roman" w:hAnsi="Times New Roman" w:cs="Times New Roman"/>
          <w:sz w:val="24"/>
          <w:szCs w:val="24"/>
        </w:rPr>
        <w:t>у</w:t>
      </w:r>
      <w:r w:rsidRPr="00BB677D">
        <w:rPr>
          <w:rFonts w:ascii="Times New Roman" w:hAnsi="Times New Roman" w:cs="Times New Roman"/>
          <w:sz w:val="24"/>
          <w:szCs w:val="24"/>
        </w:rPr>
        <w:t>частие в научно</w:t>
      </w:r>
      <w:r w:rsidR="003F2272">
        <w:rPr>
          <w:rFonts w:ascii="Times New Roman" w:hAnsi="Times New Roman" w:cs="Times New Roman"/>
          <w:sz w:val="24"/>
          <w:szCs w:val="24"/>
        </w:rPr>
        <w:t>-</w:t>
      </w:r>
      <w:r w:rsidRPr="00BB677D">
        <w:rPr>
          <w:rFonts w:ascii="Times New Roman" w:hAnsi="Times New Roman" w:cs="Times New Roman"/>
          <w:sz w:val="24"/>
          <w:szCs w:val="24"/>
        </w:rPr>
        <w:t>практических конференциях</w:t>
      </w:r>
      <w:r w:rsidR="00BB677D" w:rsidRPr="00BB677D">
        <w:rPr>
          <w:rFonts w:ascii="Times New Roman" w:hAnsi="Times New Roman" w:cs="Times New Roman"/>
          <w:sz w:val="24"/>
          <w:szCs w:val="24"/>
        </w:rPr>
        <w:t>.</w:t>
      </w:r>
    </w:p>
    <w:p w:rsidR="006E71FD" w:rsidRDefault="00013DD5" w:rsidP="006E71F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E71FD">
        <w:rPr>
          <w:rFonts w:ascii="Times New Roman" w:eastAsia="Calibri" w:hAnsi="Times New Roman" w:cs="Times New Roman"/>
          <w:i/>
          <w:sz w:val="24"/>
          <w:szCs w:val="24"/>
        </w:rPr>
        <w:t>Профессионально</w:t>
      </w:r>
      <w:r w:rsidR="003F2272"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Pr="006E71FD">
        <w:rPr>
          <w:rFonts w:ascii="Times New Roman" w:eastAsia="Calibri" w:hAnsi="Times New Roman" w:cs="Times New Roman"/>
          <w:i/>
          <w:sz w:val="24"/>
          <w:szCs w:val="24"/>
        </w:rPr>
        <w:t>творческое</w:t>
      </w:r>
      <w:r w:rsidR="00BB677D" w:rsidRPr="006E71FD">
        <w:rPr>
          <w:rFonts w:ascii="Times New Roman" w:eastAsia="Calibri" w:hAnsi="Times New Roman" w:cs="Times New Roman"/>
          <w:i/>
          <w:sz w:val="24"/>
          <w:szCs w:val="24"/>
        </w:rPr>
        <w:t xml:space="preserve"> воспитание:</w:t>
      </w:r>
      <w:r w:rsidRPr="006E71F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BB677D" w:rsidRPr="00BB677D" w:rsidRDefault="00815FB6" w:rsidP="006E71F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BB677D" w:rsidRPr="00BB677D">
        <w:rPr>
          <w:rFonts w:ascii="Times New Roman" w:hAnsi="Times New Roman" w:cs="Times New Roman"/>
          <w:sz w:val="24"/>
          <w:szCs w:val="24"/>
        </w:rPr>
        <w:t xml:space="preserve">развитие профессиональных и общекультурных компетенций студентов: </w:t>
      </w:r>
      <w:r w:rsidR="00BB677D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BB677D" w:rsidRPr="00BB677D">
        <w:rPr>
          <w:rFonts w:ascii="Times New Roman" w:hAnsi="Times New Roman" w:cs="Times New Roman"/>
          <w:sz w:val="24"/>
          <w:szCs w:val="24"/>
        </w:rPr>
        <w:t>к</w:t>
      </w:r>
      <w:r w:rsidR="00BB677D" w:rsidRPr="00BB677D">
        <w:rPr>
          <w:rFonts w:ascii="Times New Roman" w:hAnsi="Times New Roman" w:cs="Times New Roman"/>
          <w:bCs/>
          <w:sz w:val="24"/>
          <w:szCs w:val="24"/>
        </w:rPr>
        <w:t>онкурс</w:t>
      </w:r>
      <w:r w:rsidR="00BB677D">
        <w:rPr>
          <w:rFonts w:ascii="Times New Roman" w:hAnsi="Times New Roman" w:cs="Times New Roman"/>
          <w:bCs/>
          <w:sz w:val="24"/>
          <w:szCs w:val="24"/>
        </w:rPr>
        <w:t>е</w:t>
      </w:r>
      <w:r w:rsidR="00BB677D" w:rsidRPr="00BB677D">
        <w:rPr>
          <w:rFonts w:ascii="Times New Roman" w:hAnsi="Times New Roman" w:cs="Times New Roman"/>
          <w:bCs/>
          <w:sz w:val="24"/>
          <w:szCs w:val="24"/>
        </w:rPr>
        <w:t xml:space="preserve"> «В объективе группа»</w:t>
      </w:r>
      <w:r w:rsidR="00BB677D">
        <w:rPr>
          <w:rFonts w:ascii="Times New Roman" w:hAnsi="Times New Roman" w:cs="Times New Roman"/>
          <w:bCs/>
          <w:sz w:val="24"/>
          <w:szCs w:val="24"/>
        </w:rPr>
        <w:t>,</w:t>
      </w:r>
      <w:r w:rsidR="00BB677D" w:rsidRPr="00BB677D">
        <w:rPr>
          <w:rFonts w:ascii="Times New Roman" w:hAnsi="Times New Roman" w:cs="Times New Roman"/>
          <w:bCs/>
          <w:sz w:val="24"/>
          <w:szCs w:val="24"/>
        </w:rPr>
        <w:t xml:space="preserve"> «Студенческая весна»</w:t>
      </w:r>
      <w:r w:rsidR="006E71FD">
        <w:rPr>
          <w:rFonts w:ascii="Times New Roman" w:hAnsi="Times New Roman" w:cs="Times New Roman"/>
          <w:sz w:val="24"/>
          <w:szCs w:val="24"/>
        </w:rPr>
        <w:t>,</w:t>
      </w:r>
      <w:r w:rsidR="00BB677D">
        <w:rPr>
          <w:rFonts w:ascii="Times New Roman" w:hAnsi="Times New Roman" w:cs="Times New Roman"/>
          <w:sz w:val="24"/>
          <w:szCs w:val="24"/>
        </w:rPr>
        <w:t xml:space="preserve"> </w:t>
      </w:r>
      <w:r w:rsidR="00B06D5D">
        <w:rPr>
          <w:rFonts w:ascii="Times New Roman" w:hAnsi="Times New Roman" w:cs="Times New Roman"/>
          <w:sz w:val="24"/>
          <w:szCs w:val="24"/>
        </w:rPr>
        <w:t xml:space="preserve">«Звездный дождь» (1, 2 место), </w:t>
      </w:r>
      <w:r w:rsidR="00BB677D">
        <w:rPr>
          <w:rFonts w:ascii="Times New Roman" w:hAnsi="Times New Roman" w:cs="Times New Roman"/>
          <w:sz w:val="24"/>
          <w:szCs w:val="24"/>
        </w:rPr>
        <w:t xml:space="preserve">в </w:t>
      </w:r>
      <w:r w:rsidR="00BB677D" w:rsidRPr="00BB677D">
        <w:rPr>
          <w:rFonts w:ascii="Times New Roman" w:hAnsi="Times New Roman" w:cs="Times New Roman"/>
          <w:sz w:val="24"/>
          <w:szCs w:val="24"/>
        </w:rPr>
        <w:t>организ</w:t>
      </w:r>
      <w:r w:rsidR="00BB677D">
        <w:rPr>
          <w:rFonts w:ascii="Times New Roman" w:hAnsi="Times New Roman" w:cs="Times New Roman"/>
          <w:sz w:val="24"/>
          <w:szCs w:val="24"/>
        </w:rPr>
        <w:t>ации и проведении</w:t>
      </w:r>
      <w:r w:rsidR="00BB677D" w:rsidRPr="00BB677D">
        <w:rPr>
          <w:rFonts w:ascii="Times New Roman" w:hAnsi="Times New Roman" w:cs="Times New Roman"/>
          <w:sz w:val="24"/>
          <w:szCs w:val="24"/>
        </w:rPr>
        <w:t xml:space="preserve"> праздник</w:t>
      </w:r>
      <w:r w:rsidR="00BB677D">
        <w:rPr>
          <w:rFonts w:ascii="Times New Roman" w:hAnsi="Times New Roman" w:cs="Times New Roman"/>
          <w:sz w:val="24"/>
          <w:szCs w:val="24"/>
        </w:rPr>
        <w:t>ов</w:t>
      </w:r>
      <w:r w:rsidR="00BB677D" w:rsidRPr="00BB677D">
        <w:rPr>
          <w:rFonts w:ascii="Times New Roman" w:hAnsi="Times New Roman" w:cs="Times New Roman"/>
          <w:sz w:val="24"/>
          <w:szCs w:val="24"/>
        </w:rPr>
        <w:t xml:space="preserve"> «Посвящение в студенты»</w:t>
      </w:r>
      <w:r w:rsidR="00BB677D">
        <w:rPr>
          <w:rFonts w:ascii="Times New Roman" w:hAnsi="Times New Roman" w:cs="Times New Roman"/>
          <w:sz w:val="24"/>
          <w:szCs w:val="24"/>
        </w:rPr>
        <w:t>,</w:t>
      </w:r>
      <w:r w:rsidR="00BB677D" w:rsidRPr="00BB677D">
        <w:rPr>
          <w:rFonts w:ascii="Times New Roman" w:hAnsi="Times New Roman" w:cs="Times New Roman"/>
          <w:sz w:val="24"/>
          <w:szCs w:val="24"/>
        </w:rPr>
        <w:t xml:space="preserve"> </w:t>
      </w:r>
      <w:r w:rsidR="00BB677D">
        <w:rPr>
          <w:rFonts w:ascii="Times New Roman" w:hAnsi="Times New Roman" w:cs="Times New Roman"/>
          <w:sz w:val="24"/>
          <w:szCs w:val="24"/>
        </w:rPr>
        <w:t>«Последнего звонка»</w:t>
      </w:r>
      <w:r w:rsidR="006E71FD">
        <w:rPr>
          <w:rFonts w:ascii="Times New Roman" w:hAnsi="Times New Roman" w:cs="Times New Roman"/>
          <w:bCs/>
          <w:sz w:val="24"/>
          <w:szCs w:val="24"/>
        </w:rPr>
        <w:t>;</w:t>
      </w:r>
    </w:p>
    <w:p w:rsidR="00BB677D" w:rsidRPr="00BB677D" w:rsidRDefault="00815FB6" w:rsidP="006E71F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BB677D" w:rsidRPr="00BB677D">
        <w:rPr>
          <w:rFonts w:ascii="Times New Roman" w:hAnsi="Times New Roman" w:cs="Times New Roman"/>
          <w:sz w:val="24"/>
          <w:szCs w:val="24"/>
        </w:rPr>
        <w:t xml:space="preserve">развитие интеллектуального потенциала студентов: участие студентов в конкурсе НИР обучающихся БГПУ; </w:t>
      </w:r>
      <w:r w:rsidR="00BB677D" w:rsidRPr="00BB677D">
        <w:rPr>
          <w:rFonts w:ascii="Times New Roman" w:hAnsi="Times New Roman" w:cs="Times New Roman"/>
          <w:bCs/>
          <w:sz w:val="24"/>
          <w:szCs w:val="24"/>
        </w:rPr>
        <w:t xml:space="preserve">выступление студентов на </w:t>
      </w:r>
      <w:r w:rsidR="00BB677D">
        <w:rPr>
          <w:rFonts w:ascii="Times New Roman" w:hAnsi="Times New Roman" w:cs="Times New Roman"/>
          <w:bCs/>
          <w:sz w:val="24"/>
          <w:szCs w:val="24"/>
        </w:rPr>
        <w:t xml:space="preserve">ежегодных </w:t>
      </w:r>
      <w:r w:rsidR="00BB677D" w:rsidRPr="00BB677D">
        <w:rPr>
          <w:rFonts w:ascii="Times New Roman" w:hAnsi="Times New Roman" w:cs="Times New Roman"/>
          <w:bCs/>
          <w:sz w:val="24"/>
          <w:szCs w:val="24"/>
        </w:rPr>
        <w:t>региональн</w:t>
      </w:r>
      <w:r w:rsidR="00BB677D">
        <w:rPr>
          <w:rFonts w:ascii="Times New Roman" w:hAnsi="Times New Roman" w:cs="Times New Roman"/>
          <w:bCs/>
          <w:sz w:val="24"/>
          <w:szCs w:val="24"/>
        </w:rPr>
        <w:t>ой</w:t>
      </w:r>
      <w:r w:rsidR="00BB677D" w:rsidRPr="00BB677D">
        <w:rPr>
          <w:rFonts w:ascii="Times New Roman" w:hAnsi="Times New Roman" w:cs="Times New Roman"/>
          <w:bCs/>
          <w:sz w:val="24"/>
          <w:szCs w:val="24"/>
        </w:rPr>
        <w:t xml:space="preserve"> научно</w:t>
      </w:r>
      <w:r w:rsidR="0033536E">
        <w:rPr>
          <w:rFonts w:ascii="Times New Roman" w:hAnsi="Times New Roman" w:cs="Times New Roman"/>
          <w:bCs/>
          <w:sz w:val="24"/>
          <w:szCs w:val="24"/>
        </w:rPr>
        <w:t>-</w:t>
      </w:r>
      <w:r w:rsidR="00BB677D" w:rsidRPr="00BB677D">
        <w:rPr>
          <w:rFonts w:ascii="Times New Roman" w:hAnsi="Times New Roman" w:cs="Times New Roman"/>
          <w:bCs/>
          <w:sz w:val="24"/>
          <w:szCs w:val="24"/>
        </w:rPr>
        <w:t>практическ</w:t>
      </w:r>
      <w:r w:rsidR="00BB677D">
        <w:rPr>
          <w:rFonts w:ascii="Times New Roman" w:hAnsi="Times New Roman" w:cs="Times New Roman"/>
          <w:bCs/>
          <w:sz w:val="24"/>
          <w:szCs w:val="24"/>
        </w:rPr>
        <w:t>ой</w:t>
      </w:r>
      <w:r w:rsidR="00BB677D" w:rsidRPr="00BB677D">
        <w:rPr>
          <w:rFonts w:ascii="Times New Roman" w:hAnsi="Times New Roman" w:cs="Times New Roman"/>
          <w:bCs/>
          <w:sz w:val="24"/>
          <w:szCs w:val="24"/>
        </w:rPr>
        <w:t xml:space="preserve"> конференции «Мо</w:t>
      </w:r>
      <w:r w:rsidR="00BB677D">
        <w:rPr>
          <w:rFonts w:ascii="Times New Roman" w:hAnsi="Times New Roman" w:cs="Times New Roman"/>
          <w:bCs/>
          <w:sz w:val="24"/>
          <w:szCs w:val="24"/>
        </w:rPr>
        <w:t xml:space="preserve">лодежь XXI века: шаг в будущее» и </w:t>
      </w:r>
      <w:r w:rsidR="00BB677D" w:rsidRPr="00BB677D">
        <w:rPr>
          <w:rFonts w:ascii="Times New Roman" w:hAnsi="Times New Roman" w:cs="Times New Roman"/>
          <w:bCs/>
          <w:sz w:val="24"/>
          <w:szCs w:val="24"/>
        </w:rPr>
        <w:t>научно</w:t>
      </w:r>
      <w:r w:rsidR="0033536E">
        <w:rPr>
          <w:rFonts w:ascii="Times New Roman" w:hAnsi="Times New Roman" w:cs="Times New Roman"/>
          <w:bCs/>
          <w:sz w:val="24"/>
          <w:szCs w:val="24"/>
        </w:rPr>
        <w:t>-</w:t>
      </w:r>
      <w:r w:rsidR="00BB677D" w:rsidRPr="00BB677D">
        <w:rPr>
          <w:rFonts w:ascii="Times New Roman" w:hAnsi="Times New Roman" w:cs="Times New Roman"/>
          <w:bCs/>
          <w:sz w:val="24"/>
          <w:szCs w:val="24"/>
        </w:rPr>
        <w:t>практическ</w:t>
      </w:r>
      <w:r w:rsidR="00BB677D">
        <w:rPr>
          <w:rFonts w:ascii="Times New Roman" w:hAnsi="Times New Roman" w:cs="Times New Roman"/>
          <w:bCs/>
          <w:sz w:val="24"/>
          <w:szCs w:val="24"/>
        </w:rPr>
        <w:t>ой</w:t>
      </w:r>
      <w:r w:rsidR="00BB677D" w:rsidRPr="00BB677D">
        <w:rPr>
          <w:rFonts w:ascii="Times New Roman" w:hAnsi="Times New Roman" w:cs="Times New Roman"/>
          <w:bCs/>
          <w:sz w:val="24"/>
          <w:szCs w:val="24"/>
        </w:rPr>
        <w:t xml:space="preserve"> конференци</w:t>
      </w:r>
      <w:r w:rsidR="00BB677D">
        <w:rPr>
          <w:rFonts w:ascii="Times New Roman" w:hAnsi="Times New Roman" w:cs="Times New Roman"/>
          <w:bCs/>
          <w:sz w:val="24"/>
          <w:szCs w:val="24"/>
        </w:rPr>
        <w:t>и</w:t>
      </w:r>
      <w:r w:rsidR="00BB677D" w:rsidRPr="00BB677D">
        <w:rPr>
          <w:rFonts w:ascii="Times New Roman" w:hAnsi="Times New Roman" w:cs="Times New Roman"/>
          <w:bCs/>
          <w:sz w:val="24"/>
          <w:szCs w:val="24"/>
        </w:rPr>
        <w:t xml:space="preserve"> преподавателей и обучающихся БГПУ</w:t>
      </w:r>
      <w:r w:rsidR="00852FAA">
        <w:rPr>
          <w:rFonts w:ascii="Times New Roman" w:hAnsi="Times New Roman" w:cs="Times New Roman"/>
          <w:bCs/>
          <w:sz w:val="24"/>
          <w:szCs w:val="24"/>
        </w:rPr>
        <w:t>; участие студентов в конкурсах, конвентах, олимпиадах</w:t>
      </w:r>
      <w:r w:rsidR="00BB677D">
        <w:rPr>
          <w:rFonts w:ascii="Times New Roman" w:hAnsi="Times New Roman" w:cs="Times New Roman"/>
          <w:bCs/>
          <w:sz w:val="24"/>
          <w:szCs w:val="24"/>
        </w:rPr>
        <w:t>;</w:t>
      </w:r>
    </w:p>
    <w:p w:rsidR="00BB677D" w:rsidRPr="00BB677D" w:rsidRDefault="00815FB6" w:rsidP="006E71F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="00BB677D" w:rsidRPr="00BB677D">
        <w:rPr>
          <w:rFonts w:ascii="Times New Roman" w:hAnsi="Times New Roman" w:cs="Times New Roman"/>
          <w:sz w:val="24"/>
          <w:szCs w:val="24"/>
        </w:rPr>
        <w:t>формирование профессиональной мотивации: участие студентов в проведении Дня открытых дверей БГПУ</w:t>
      </w:r>
      <w:r w:rsidR="007A2839">
        <w:rPr>
          <w:rFonts w:ascii="Times New Roman" w:hAnsi="Times New Roman" w:cs="Times New Roman"/>
          <w:sz w:val="24"/>
          <w:szCs w:val="24"/>
        </w:rPr>
        <w:t>, дня открытых дверей кафедры химии</w:t>
      </w:r>
      <w:r w:rsidR="00BB677D" w:rsidRPr="00BB677D">
        <w:rPr>
          <w:rFonts w:ascii="Times New Roman" w:hAnsi="Times New Roman" w:cs="Times New Roman"/>
          <w:sz w:val="24"/>
          <w:szCs w:val="24"/>
        </w:rPr>
        <w:t xml:space="preserve">; проведение открытых занятий для школьников в рамках фестиваля </w:t>
      </w:r>
      <w:r w:rsidR="008D28FF">
        <w:rPr>
          <w:rFonts w:ascii="Times New Roman" w:hAnsi="Times New Roman" w:cs="Times New Roman"/>
          <w:sz w:val="24"/>
          <w:szCs w:val="24"/>
        </w:rPr>
        <w:t>«Наука 0+», Недели химии;</w:t>
      </w:r>
      <w:r w:rsidR="00BB677D" w:rsidRPr="00BB677D">
        <w:rPr>
          <w:rFonts w:ascii="Times New Roman" w:hAnsi="Times New Roman" w:cs="Times New Roman"/>
          <w:sz w:val="24"/>
          <w:szCs w:val="24"/>
        </w:rPr>
        <w:t xml:space="preserve"> помощь в организации занятий кружка «Юный химик»</w:t>
      </w:r>
      <w:r w:rsidR="008D28FF">
        <w:rPr>
          <w:rFonts w:ascii="Times New Roman" w:hAnsi="Times New Roman" w:cs="Times New Roman"/>
          <w:sz w:val="24"/>
          <w:szCs w:val="24"/>
        </w:rPr>
        <w:t>, проведении Всероссийского химического диктанта</w:t>
      </w:r>
      <w:r w:rsidR="00BB677D" w:rsidRPr="00BB677D">
        <w:rPr>
          <w:rFonts w:ascii="Times New Roman" w:hAnsi="Times New Roman" w:cs="Times New Roman"/>
          <w:sz w:val="24"/>
          <w:szCs w:val="24"/>
        </w:rPr>
        <w:t>;</w:t>
      </w:r>
    </w:p>
    <w:p w:rsidR="00BB677D" w:rsidRPr="00BB677D" w:rsidRDefault="00815FB6" w:rsidP="006E71F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BB677D" w:rsidRPr="00BB677D">
        <w:rPr>
          <w:rFonts w:ascii="Times New Roman" w:hAnsi="Times New Roman" w:cs="Times New Roman"/>
          <w:sz w:val="24"/>
          <w:szCs w:val="24"/>
        </w:rPr>
        <w:t>противодействие идеологии терроризма и экстремизма: проведены часы куратора с использованием видеоинформации с сайта БГПУ, участие во Всероссийской акции «Вместе против террора»;</w:t>
      </w:r>
    </w:p>
    <w:p w:rsidR="00BB677D" w:rsidRPr="00BB677D" w:rsidRDefault="00815FB6" w:rsidP="006E71FD">
      <w:pPr>
        <w:tabs>
          <w:tab w:val="left" w:pos="284"/>
          <w:tab w:val="left" w:pos="426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BB677D" w:rsidRPr="00BB677D">
        <w:rPr>
          <w:rFonts w:ascii="Times New Roman" w:hAnsi="Times New Roman" w:cs="Times New Roman"/>
          <w:sz w:val="24"/>
          <w:szCs w:val="24"/>
        </w:rPr>
        <w:t>проведение внеучебных мероприятий: организованы посещения драмтеатра, библиотек, ОКЦ; уч</w:t>
      </w:r>
      <w:r w:rsidR="00852FAA">
        <w:rPr>
          <w:rFonts w:ascii="Times New Roman" w:hAnsi="Times New Roman" w:cs="Times New Roman"/>
          <w:sz w:val="24"/>
          <w:szCs w:val="24"/>
        </w:rPr>
        <w:t xml:space="preserve">астие в проведении акции «Ночь </w:t>
      </w:r>
      <w:r w:rsidR="00BB677D" w:rsidRPr="00BB677D">
        <w:rPr>
          <w:rFonts w:ascii="Times New Roman" w:hAnsi="Times New Roman" w:cs="Times New Roman"/>
          <w:sz w:val="24"/>
          <w:szCs w:val="24"/>
        </w:rPr>
        <w:t>музее</w:t>
      </w:r>
      <w:r w:rsidR="00852FAA">
        <w:rPr>
          <w:rFonts w:ascii="Times New Roman" w:hAnsi="Times New Roman" w:cs="Times New Roman"/>
          <w:sz w:val="24"/>
          <w:szCs w:val="24"/>
        </w:rPr>
        <w:t>в</w:t>
      </w:r>
      <w:r w:rsidR="00BB677D" w:rsidRPr="00BB677D">
        <w:rPr>
          <w:rFonts w:ascii="Times New Roman" w:hAnsi="Times New Roman" w:cs="Times New Roman"/>
          <w:sz w:val="24"/>
          <w:szCs w:val="24"/>
        </w:rPr>
        <w:t>»;</w:t>
      </w:r>
    </w:p>
    <w:p w:rsidR="00BB677D" w:rsidRPr="00BB677D" w:rsidRDefault="00815FB6" w:rsidP="006E71F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BB677D" w:rsidRPr="00BB677D">
        <w:rPr>
          <w:rFonts w:ascii="Times New Roman" w:hAnsi="Times New Roman" w:cs="Times New Roman"/>
          <w:sz w:val="24"/>
          <w:szCs w:val="24"/>
        </w:rPr>
        <w:t>привлечение студентов к общественно</w:t>
      </w:r>
      <w:r w:rsidR="007A2839">
        <w:rPr>
          <w:rFonts w:ascii="Times New Roman" w:hAnsi="Times New Roman" w:cs="Times New Roman"/>
          <w:sz w:val="24"/>
          <w:szCs w:val="24"/>
        </w:rPr>
        <w:t>-</w:t>
      </w:r>
      <w:r w:rsidR="00BB677D" w:rsidRPr="00BB677D">
        <w:rPr>
          <w:rFonts w:ascii="Times New Roman" w:hAnsi="Times New Roman" w:cs="Times New Roman"/>
          <w:sz w:val="24"/>
          <w:szCs w:val="24"/>
        </w:rPr>
        <w:t xml:space="preserve">полезному труду: участие в акциях </w:t>
      </w:r>
      <w:r w:rsidR="00852FAA">
        <w:rPr>
          <w:rFonts w:ascii="Times New Roman" w:hAnsi="Times New Roman" w:cs="Times New Roman"/>
          <w:sz w:val="24"/>
          <w:szCs w:val="24"/>
        </w:rPr>
        <w:t>«</w:t>
      </w:r>
      <w:r w:rsidR="00BB677D" w:rsidRPr="00BB677D">
        <w:rPr>
          <w:rFonts w:ascii="Times New Roman" w:hAnsi="Times New Roman" w:cs="Times New Roman"/>
          <w:sz w:val="24"/>
          <w:szCs w:val="24"/>
        </w:rPr>
        <w:t>Чистый город</w:t>
      </w:r>
      <w:r w:rsidR="00852FAA">
        <w:rPr>
          <w:rFonts w:ascii="Times New Roman" w:hAnsi="Times New Roman" w:cs="Times New Roman"/>
          <w:sz w:val="24"/>
          <w:szCs w:val="24"/>
        </w:rPr>
        <w:t>»</w:t>
      </w:r>
      <w:r w:rsidR="00BB677D" w:rsidRPr="00BB677D">
        <w:rPr>
          <w:rFonts w:ascii="Times New Roman" w:hAnsi="Times New Roman" w:cs="Times New Roman"/>
          <w:sz w:val="24"/>
          <w:szCs w:val="24"/>
        </w:rPr>
        <w:t xml:space="preserve">, </w:t>
      </w:r>
      <w:r w:rsidR="00852FAA">
        <w:rPr>
          <w:rFonts w:ascii="Times New Roman" w:hAnsi="Times New Roman" w:cs="Times New Roman"/>
          <w:sz w:val="24"/>
          <w:szCs w:val="24"/>
        </w:rPr>
        <w:t>«Чистые берега Амура», генеральн</w:t>
      </w:r>
      <w:r w:rsidR="006E71FD">
        <w:rPr>
          <w:rFonts w:ascii="Times New Roman" w:hAnsi="Times New Roman" w:cs="Times New Roman"/>
          <w:sz w:val="24"/>
          <w:szCs w:val="24"/>
        </w:rPr>
        <w:t>ой</w:t>
      </w:r>
      <w:r w:rsidR="00852FAA">
        <w:rPr>
          <w:rFonts w:ascii="Times New Roman" w:hAnsi="Times New Roman" w:cs="Times New Roman"/>
          <w:sz w:val="24"/>
          <w:szCs w:val="24"/>
        </w:rPr>
        <w:t xml:space="preserve"> уборк</w:t>
      </w:r>
      <w:r w:rsidR="006E71FD">
        <w:rPr>
          <w:rFonts w:ascii="Times New Roman" w:hAnsi="Times New Roman" w:cs="Times New Roman"/>
          <w:sz w:val="24"/>
          <w:szCs w:val="24"/>
        </w:rPr>
        <w:t>е</w:t>
      </w:r>
      <w:r w:rsidR="00852FAA">
        <w:rPr>
          <w:rFonts w:ascii="Times New Roman" w:hAnsi="Times New Roman" w:cs="Times New Roman"/>
          <w:sz w:val="24"/>
          <w:szCs w:val="24"/>
        </w:rPr>
        <w:t xml:space="preserve"> в аудиториях.</w:t>
      </w:r>
    </w:p>
    <w:p w:rsidR="00BB677D" w:rsidRPr="006E71FD" w:rsidRDefault="00BB677D" w:rsidP="006E71F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71FD">
        <w:rPr>
          <w:rFonts w:ascii="Times New Roman" w:hAnsi="Times New Roman" w:cs="Times New Roman"/>
          <w:i/>
          <w:sz w:val="24"/>
          <w:szCs w:val="24"/>
        </w:rPr>
        <w:t xml:space="preserve">Развитие общественной активности студентов и </w:t>
      </w:r>
      <w:r w:rsidR="00852FAA" w:rsidRPr="006E71FD">
        <w:rPr>
          <w:rFonts w:ascii="Times New Roman" w:hAnsi="Times New Roman" w:cs="Times New Roman"/>
          <w:i/>
          <w:sz w:val="24"/>
          <w:szCs w:val="24"/>
        </w:rPr>
        <w:t>социально значимая деятельность:</w:t>
      </w:r>
    </w:p>
    <w:p w:rsidR="00BB677D" w:rsidRPr="00BB677D" w:rsidRDefault="00815FB6" w:rsidP="007A2839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BB677D" w:rsidRPr="00BB677D">
        <w:rPr>
          <w:rFonts w:ascii="Times New Roman" w:hAnsi="Times New Roman" w:cs="Times New Roman"/>
          <w:sz w:val="24"/>
          <w:szCs w:val="24"/>
        </w:rPr>
        <w:t>организация и проведение общественно значимых мероприятий: участие в митинге, посвященном годовщине присоединения Крыма</w:t>
      </w:r>
      <w:r w:rsidR="006E71FD">
        <w:rPr>
          <w:rFonts w:ascii="Times New Roman" w:hAnsi="Times New Roman" w:cs="Times New Roman"/>
          <w:sz w:val="24"/>
          <w:szCs w:val="24"/>
        </w:rPr>
        <w:t xml:space="preserve">, </w:t>
      </w:r>
      <w:r w:rsidR="00BB677D" w:rsidRPr="00BB677D">
        <w:rPr>
          <w:rFonts w:ascii="Times New Roman" w:hAnsi="Times New Roman" w:cs="Times New Roman"/>
          <w:sz w:val="24"/>
          <w:szCs w:val="24"/>
        </w:rPr>
        <w:t>во всероссийск</w:t>
      </w:r>
      <w:r w:rsidR="007A2839">
        <w:rPr>
          <w:rFonts w:ascii="Times New Roman" w:hAnsi="Times New Roman" w:cs="Times New Roman"/>
          <w:sz w:val="24"/>
          <w:szCs w:val="24"/>
        </w:rPr>
        <w:t>их</w:t>
      </w:r>
      <w:r w:rsidR="00BB677D" w:rsidRPr="00BB677D">
        <w:rPr>
          <w:rFonts w:ascii="Times New Roman" w:hAnsi="Times New Roman" w:cs="Times New Roman"/>
          <w:sz w:val="24"/>
          <w:szCs w:val="24"/>
        </w:rPr>
        <w:t xml:space="preserve"> акци</w:t>
      </w:r>
      <w:r w:rsidR="007A2839">
        <w:rPr>
          <w:rFonts w:ascii="Times New Roman" w:hAnsi="Times New Roman" w:cs="Times New Roman"/>
          <w:sz w:val="24"/>
          <w:szCs w:val="24"/>
        </w:rPr>
        <w:t>ях</w:t>
      </w:r>
      <w:r w:rsidR="00BB677D" w:rsidRPr="00BB677D">
        <w:rPr>
          <w:rFonts w:ascii="Times New Roman" w:hAnsi="Times New Roman" w:cs="Times New Roman"/>
          <w:sz w:val="24"/>
          <w:szCs w:val="24"/>
        </w:rPr>
        <w:t xml:space="preserve"> «Марафон здоровья</w:t>
      </w:r>
      <w:r w:rsidR="006E71FD">
        <w:rPr>
          <w:rFonts w:ascii="Times New Roman" w:hAnsi="Times New Roman" w:cs="Times New Roman"/>
          <w:sz w:val="24"/>
          <w:szCs w:val="24"/>
        </w:rPr>
        <w:t>,</w:t>
      </w:r>
      <w:r w:rsidR="00BB677D" w:rsidRPr="00BB677D">
        <w:rPr>
          <w:rFonts w:ascii="Times New Roman" w:hAnsi="Times New Roman" w:cs="Times New Roman"/>
          <w:sz w:val="24"/>
          <w:szCs w:val="24"/>
        </w:rPr>
        <w:t xml:space="preserve"> «Час Земли»</w:t>
      </w:r>
      <w:r w:rsidR="006E71FD">
        <w:rPr>
          <w:rFonts w:ascii="Times New Roman" w:hAnsi="Times New Roman" w:cs="Times New Roman"/>
          <w:sz w:val="24"/>
          <w:szCs w:val="24"/>
        </w:rPr>
        <w:t>,</w:t>
      </w:r>
      <w:r w:rsidR="00BB677D" w:rsidRPr="00BB677D">
        <w:rPr>
          <w:rFonts w:ascii="Times New Roman" w:hAnsi="Times New Roman" w:cs="Times New Roman"/>
          <w:sz w:val="24"/>
          <w:szCs w:val="24"/>
        </w:rPr>
        <w:t xml:space="preserve"> </w:t>
      </w:r>
      <w:r w:rsidR="007A2839">
        <w:rPr>
          <w:rFonts w:ascii="Times New Roman" w:hAnsi="Times New Roman" w:cs="Times New Roman"/>
          <w:sz w:val="24"/>
          <w:szCs w:val="24"/>
        </w:rPr>
        <w:t xml:space="preserve">акции «Чистые берега Амура», </w:t>
      </w:r>
      <w:r w:rsidR="00412E21">
        <w:rPr>
          <w:rFonts w:ascii="Times New Roman" w:hAnsi="Times New Roman" w:cs="Times New Roman"/>
          <w:sz w:val="24"/>
          <w:szCs w:val="24"/>
        </w:rPr>
        <w:t xml:space="preserve">«День тигра», «Стань Дед Морозом», </w:t>
      </w:r>
      <w:r w:rsidR="00BB677D" w:rsidRPr="00BB677D">
        <w:rPr>
          <w:rFonts w:ascii="Times New Roman" w:hAnsi="Times New Roman" w:cs="Times New Roman"/>
          <w:sz w:val="24"/>
          <w:szCs w:val="24"/>
        </w:rPr>
        <w:t>социальн</w:t>
      </w:r>
      <w:r w:rsidR="007A2839">
        <w:rPr>
          <w:rFonts w:ascii="Times New Roman" w:hAnsi="Times New Roman" w:cs="Times New Roman"/>
          <w:sz w:val="24"/>
          <w:szCs w:val="24"/>
        </w:rPr>
        <w:t xml:space="preserve">ой акции </w:t>
      </w:r>
      <w:r w:rsidR="00BB677D" w:rsidRPr="00BB677D">
        <w:rPr>
          <w:rFonts w:ascii="Times New Roman" w:hAnsi="Times New Roman" w:cs="Times New Roman"/>
          <w:sz w:val="24"/>
          <w:szCs w:val="24"/>
        </w:rPr>
        <w:t>«Подвези ветерана»;</w:t>
      </w:r>
    </w:p>
    <w:p w:rsidR="00BB677D" w:rsidRDefault="00815FB6" w:rsidP="006E71F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BB677D" w:rsidRPr="00BB677D">
        <w:rPr>
          <w:rFonts w:ascii="Times New Roman" w:hAnsi="Times New Roman" w:cs="Times New Roman"/>
          <w:sz w:val="24"/>
          <w:szCs w:val="24"/>
        </w:rPr>
        <w:t xml:space="preserve">поддержка деятельности студенческих объединений: участие студентов в </w:t>
      </w:r>
      <w:r w:rsidR="006E71FD">
        <w:rPr>
          <w:rFonts w:ascii="Times New Roman" w:hAnsi="Times New Roman" w:cs="Times New Roman"/>
          <w:bCs/>
          <w:sz w:val="24"/>
          <w:szCs w:val="24"/>
        </w:rPr>
        <w:t>организации работы ДОП «Барс»,</w:t>
      </w:r>
      <w:r w:rsidR="00BB677D" w:rsidRPr="00BB677D">
        <w:rPr>
          <w:rFonts w:ascii="Times New Roman" w:hAnsi="Times New Roman" w:cs="Times New Roman"/>
          <w:bCs/>
          <w:sz w:val="24"/>
          <w:szCs w:val="24"/>
        </w:rPr>
        <w:t xml:space="preserve"> в сменах актива</w:t>
      </w:r>
      <w:r w:rsidR="00DD2B10">
        <w:rPr>
          <w:rFonts w:ascii="Times New Roman" w:hAnsi="Times New Roman" w:cs="Times New Roman"/>
          <w:sz w:val="24"/>
          <w:szCs w:val="24"/>
        </w:rPr>
        <w:t>;</w:t>
      </w:r>
    </w:p>
    <w:p w:rsidR="00DD2B10" w:rsidRPr="00BB677D" w:rsidRDefault="00DD2B10" w:rsidP="006E71F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12E21">
        <w:rPr>
          <w:rFonts w:ascii="Times New Roman" w:hAnsi="Times New Roman" w:cs="Times New Roman"/>
          <w:sz w:val="24"/>
          <w:szCs w:val="24"/>
        </w:rPr>
        <w:t xml:space="preserve">Варфаламеева Д. имеет </w:t>
      </w:r>
      <w:r>
        <w:rPr>
          <w:rFonts w:ascii="Times New Roman" w:hAnsi="Times New Roman" w:cs="Times New Roman"/>
          <w:sz w:val="24"/>
          <w:szCs w:val="24"/>
        </w:rPr>
        <w:t xml:space="preserve">благодарственное письмо </w:t>
      </w:r>
      <w:r w:rsidR="00412E21">
        <w:rPr>
          <w:rFonts w:ascii="Times New Roman" w:hAnsi="Times New Roman" w:cs="Times New Roman"/>
          <w:sz w:val="24"/>
          <w:szCs w:val="24"/>
        </w:rPr>
        <w:t xml:space="preserve">от Министерства образования и науки Амурской области </w:t>
      </w:r>
      <w:r>
        <w:rPr>
          <w:rFonts w:ascii="Times New Roman" w:hAnsi="Times New Roman" w:cs="Times New Roman"/>
          <w:sz w:val="24"/>
          <w:szCs w:val="24"/>
        </w:rPr>
        <w:t>за активную гражданскую позицию в обеспечении общественного контроля за ходом проведения ЕГЭ (2018 г.).</w:t>
      </w:r>
    </w:p>
    <w:p w:rsidR="00BB677D" w:rsidRPr="00BB677D" w:rsidRDefault="00BB677D" w:rsidP="006E71F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71FD">
        <w:rPr>
          <w:rFonts w:ascii="Times New Roman" w:hAnsi="Times New Roman" w:cs="Times New Roman"/>
          <w:i/>
          <w:sz w:val="24"/>
          <w:szCs w:val="24"/>
        </w:rPr>
        <w:t>Участие в профессиональных и профильных конкурсах, олимпиадах, смотрах</w:t>
      </w:r>
      <w:r w:rsidR="006E71FD">
        <w:rPr>
          <w:rFonts w:ascii="Times New Roman" w:hAnsi="Times New Roman" w:cs="Times New Roman"/>
          <w:sz w:val="24"/>
          <w:szCs w:val="24"/>
        </w:rPr>
        <w:t>:</w:t>
      </w:r>
    </w:p>
    <w:p w:rsidR="00BB677D" w:rsidRPr="00BB677D" w:rsidRDefault="00815FB6" w:rsidP="006E71F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BB677D" w:rsidRPr="00BB677D">
        <w:rPr>
          <w:rFonts w:ascii="Times New Roman" w:hAnsi="Times New Roman" w:cs="Times New Roman"/>
          <w:sz w:val="24"/>
          <w:szCs w:val="24"/>
        </w:rPr>
        <w:t>подготовка и участие студентов в О</w:t>
      </w:r>
      <w:r w:rsidR="00BB677D" w:rsidRPr="00BB677D">
        <w:rPr>
          <w:rFonts w:ascii="Times New Roman" w:hAnsi="Times New Roman" w:cs="Times New Roman"/>
          <w:bCs/>
          <w:sz w:val="24"/>
          <w:szCs w:val="24"/>
        </w:rPr>
        <w:t>ткрытой между</w:t>
      </w:r>
      <w:r w:rsidR="00852FAA">
        <w:rPr>
          <w:rFonts w:ascii="Times New Roman" w:hAnsi="Times New Roman" w:cs="Times New Roman"/>
          <w:bCs/>
          <w:sz w:val="24"/>
          <w:szCs w:val="24"/>
        </w:rPr>
        <w:t>народной студенческой интернет</w:t>
      </w:r>
      <w:r w:rsidR="008F2334">
        <w:rPr>
          <w:rFonts w:ascii="Times New Roman" w:hAnsi="Times New Roman" w:cs="Times New Roman"/>
          <w:bCs/>
          <w:sz w:val="24"/>
          <w:szCs w:val="24"/>
        </w:rPr>
        <w:t>-</w:t>
      </w:r>
      <w:r w:rsidR="00BB677D" w:rsidRPr="00BB677D">
        <w:rPr>
          <w:rFonts w:ascii="Times New Roman" w:hAnsi="Times New Roman" w:cs="Times New Roman"/>
          <w:bCs/>
          <w:sz w:val="24"/>
          <w:szCs w:val="24"/>
        </w:rPr>
        <w:t>олимпиаде по химии</w:t>
      </w:r>
      <w:r w:rsidR="00BB677D" w:rsidRPr="00BB677D">
        <w:rPr>
          <w:rFonts w:ascii="Times New Roman" w:hAnsi="Times New Roman" w:cs="Times New Roman"/>
          <w:sz w:val="24"/>
          <w:szCs w:val="24"/>
        </w:rPr>
        <w:t>; подготовка и провед</w:t>
      </w:r>
      <w:r w:rsidR="00350C03">
        <w:rPr>
          <w:rFonts w:ascii="Times New Roman" w:hAnsi="Times New Roman" w:cs="Times New Roman"/>
          <w:sz w:val="24"/>
          <w:szCs w:val="24"/>
        </w:rPr>
        <w:t>ение Предметной недели по химии</w:t>
      </w:r>
      <w:r w:rsidR="0033536E">
        <w:rPr>
          <w:rFonts w:ascii="Times New Roman" w:hAnsi="Times New Roman" w:cs="Times New Roman"/>
          <w:sz w:val="24"/>
          <w:szCs w:val="24"/>
        </w:rPr>
        <w:t xml:space="preserve"> (ежегодно)</w:t>
      </w:r>
      <w:r w:rsidR="00350C03">
        <w:rPr>
          <w:rFonts w:ascii="Times New Roman" w:hAnsi="Times New Roman" w:cs="Times New Roman"/>
          <w:sz w:val="24"/>
          <w:szCs w:val="24"/>
        </w:rPr>
        <w:t xml:space="preserve">; </w:t>
      </w:r>
      <w:r w:rsidR="008F2334">
        <w:rPr>
          <w:rFonts w:ascii="Times New Roman" w:hAnsi="Times New Roman" w:cs="Times New Roman"/>
          <w:sz w:val="24"/>
          <w:szCs w:val="24"/>
        </w:rPr>
        <w:t>В</w:t>
      </w:r>
      <w:r w:rsidR="00350C03" w:rsidRPr="008F2334">
        <w:rPr>
          <w:rFonts w:ascii="Times New Roman" w:hAnsi="Times New Roman" w:cs="Times New Roman"/>
          <w:sz w:val="24"/>
          <w:szCs w:val="24"/>
        </w:rPr>
        <w:t>сероссийском слет</w:t>
      </w:r>
      <w:r w:rsidR="0033536E">
        <w:rPr>
          <w:rFonts w:ascii="Times New Roman" w:hAnsi="Times New Roman" w:cs="Times New Roman"/>
          <w:sz w:val="24"/>
          <w:szCs w:val="24"/>
        </w:rPr>
        <w:t>е</w:t>
      </w:r>
      <w:r w:rsidR="00350C03" w:rsidRPr="008F2334">
        <w:rPr>
          <w:rFonts w:ascii="Times New Roman" w:hAnsi="Times New Roman" w:cs="Times New Roman"/>
          <w:sz w:val="24"/>
          <w:szCs w:val="24"/>
        </w:rPr>
        <w:t xml:space="preserve"> </w:t>
      </w:r>
      <w:r w:rsidR="008F2334">
        <w:rPr>
          <w:rFonts w:ascii="Times New Roman" w:hAnsi="Times New Roman" w:cs="Times New Roman"/>
          <w:sz w:val="24"/>
          <w:szCs w:val="24"/>
        </w:rPr>
        <w:t>добровольных лесных пожарных (Москва, 2017 г.), Перв</w:t>
      </w:r>
      <w:r w:rsidR="0033536E">
        <w:rPr>
          <w:rFonts w:ascii="Times New Roman" w:hAnsi="Times New Roman" w:cs="Times New Roman"/>
          <w:sz w:val="24"/>
          <w:szCs w:val="24"/>
        </w:rPr>
        <w:t>ом</w:t>
      </w:r>
      <w:r w:rsidR="008F2334">
        <w:rPr>
          <w:rFonts w:ascii="Times New Roman" w:hAnsi="Times New Roman" w:cs="Times New Roman"/>
          <w:sz w:val="24"/>
          <w:szCs w:val="24"/>
        </w:rPr>
        <w:t xml:space="preserve"> международн</w:t>
      </w:r>
      <w:r w:rsidR="0033536E">
        <w:rPr>
          <w:rFonts w:ascii="Times New Roman" w:hAnsi="Times New Roman" w:cs="Times New Roman"/>
          <w:sz w:val="24"/>
          <w:szCs w:val="24"/>
        </w:rPr>
        <w:t>ом</w:t>
      </w:r>
      <w:r w:rsidR="008F2334">
        <w:rPr>
          <w:rFonts w:ascii="Times New Roman" w:hAnsi="Times New Roman" w:cs="Times New Roman"/>
          <w:sz w:val="24"/>
          <w:szCs w:val="24"/>
        </w:rPr>
        <w:t xml:space="preserve"> сибирск</w:t>
      </w:r>
      <w:r w:rsidR="0033536E">
        <w:rPr>
          <w:rFonts w:ascii="Times New Roman" w:hAnsi="Times New Roman" w:cs="Times New Roman"/>
          <w:sz w:val="24"/>
          <w:szCs w:val="24"/>
        </w:rPr>
        <w:t>ом</w:t>
      </w:r>
      <w:r w:rsidR="008F2334">
        <w:rPr>
          <w:rFonts w:ascii="Times New Roman" w:hAnsi="Times New Roman" w:cs="Times New Roman"/>
          <w:sz w:val="24"/>
          <w:szCs w:val="24"/>
        </w:rPr>
        <w:t xml:space="preserve"> тренировочн</w:t>
      </w:r>
      <w:r w:rsidR="0033536E">
        <w:rPr>
          <w:rFonts w:ascii="Times New Roman" w:hAnsi="Times New Roman" w:cs="Times New Roman"/>
          <w:sz w:val="24"/>
          <w:szCs w:val="24"/>
        </w:rPr>
        <w:t>ом</w:t>
      </w:r>
      <w:r w:rsidR="008F2334">
        <w:rPr>
          <w:rFonts w:ascii="Times New Roman" w:hAnsi="Times New Roman" w:cs="Times New Roman"/>
          <w:sz w:val="24"/>
          <w:szCs w:val="24"/>
        </w:rPr>
        <w:t xml:space="preserve"> лагер</w:t>
      </w:r>
      <w:r w:rsidR="0033536E">
        <w:rPr>
          <w:rFonts w:ascii="Times New Roman" w:hAnsi="Times New Roman" w:cs="Times New Roman"/>
          <w:sz w:val="24"/>
          <w:szCs w:val="24"/>
        </w:rPr>
        <w:t>е</w:t>
      </w:r>
      <w:r w:rsidR="008F2334">
        <w:rPr>
          <w:rFonts w:ascii="Times New Roman" w:hAnsi="Times New Roman" w:cs="Times New Roman"/>
          <w:sz w:val="24"/>
          <w:szCs w:val="24"/>
        </w:rPr>
        <w:t xml:space="preserve"> добровольных лесных пожарных (Улан-Уде, 2018 г.)</w:t>
      </w:r>
      <w:r w:rsidR="00E12E09">
        <w:rPr>
          <w:rFonts w:ascii="Times New Roman" w:hAnsi="Times New Roman" w:cs="Times New Roman"/>
          <w:sz w:val="24"/>
          <w:szCs w:val="24"/>
        </w:rPr>
        <w:t>, Всероссийск</w:t>
      </w:r>
      <w:r w:rsidR="0033536E">
        <w:rPr>
          <w:rFonts w:ascii="Times New Roman" w:hAnsi="Times New Roman" w:cs="Times New Roman"/>
          <w:sz w:val="24"/>
          <w:szCs w:val="24"/>
        </w:rPr>
        <w:t>ом</w:t>
      </w:r>
      <w:r w:rsidR="00E12E09">
        <w:rPr>
          <w:rFonts w:ascii="Times New Roman" w:hAnsi="Times New Roman" w:cs="Times New Roman"/>
          <w:sz w:val="24"/>
          <w:szCs w:val="24"/>
        </w:rPr>
        <w:t xml:space="preserve"> слет</w:t>
      </w:r>
      <w:r w:rsidR="0033536E">
        <w:rPr>
          <w:rFonts w:ascii="Times New Roman" w:hAnsi="Times New Roman" w:cs="Times New Roman"/>
          <w:sz w:val="24"/>
          <w:szCs w:val="24"/>
        </w:rPr>
        <w:t>е</w:t>
      </w:r>
      <w:r w:rsidR="00E12E09">
        <w:rPr>
          <w:rFonts w:ascii="Times New Roman" w:hAnsi="Times New Roman" w:cs="Times New Roman"/>
          <w:sz w:val="24"/>
          <w:szCs w:val="24"/>
        </w:rPr>
        <w:t xml:space="preserve"> добровольных лесных пожарных «Останови огонь» Благовещенск, 2019 г.)</w:t>
      </w:r>
      <w:r w:rsidR="008F2334">
        <w:rPr>
          <w:rFonts w:ascii="Times New Roman" w:hAnsi="Times New Roman" w:cs="Times New Roman"/>
          <w:sz w:val="24"/>
          <w:szCs w:val="24"/>
        </w:rPr>
        <w:t>.</w:t>
      </w:r>
    </w:p>
    <w:p w:rsidR="00013DD5" w:rsidRPr="00BB677D" w:rsidRDefault="00013DD5" w:rsidP="006E71F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B677D">
        <w:rPr>
          <w:rFonts w:ascii="Times New Roman" w:eastAsia="Calibri" w:hAnsi="Times New Roman" w:cs="Times New Roman"/>
          <w:i/>
          <w:sz w:val="24"/>
          <w:szCs w:val="24"/>
        </w:rPr>
        <w:t>Профессионально</w:t>
      </w:r>
      <w:r w:rsidR="0033536E"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Pr="00BB677D">
        <w:rPr>
          <w:rFonts w:ascii="Times New Roman" w:eastAsia="Calibri" w:hAnsi="Times New Roman" w:cs="Times New Roman"/>
          <w:i/>
          <w:sz w:val="24"/>
          <w:szCs w:val="24"/>
        </w:rPr>
        <w:t>творческое воспитание:</w:t>
      </w:r>
    </w:p>
    <w:p w:rsidR="00013DD5" w:rsidRPr="00BB677D" w:rsidRDefault="006E71FD" w:rsidP="006E71FD">
      <w:pPr>
        <w:pStyle w:val="a3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13DD5" w:rsidRPr="00BB677D">
        <w:rPr>
          <w:rFonts w:ascii="Times New Roman" w:hAnsi="Times New Roman" w:cs="Times New Roman"/>
          <w:sz w:val="24"/>
          <w:szCs w:val="24"/>
        </w:rPr>
        <w:t>рофориентационная работа с учащимися старших классов г. Благовещенска и Амурской области;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3DD5" w:rsidRPr="00BB677D">
        <w:rPr>
          <w:rFonts w:ascii="Times New Roman" w:hAnsi="Times New Roman" w:cs="Times New Roman"/>
          <w:sz w:val="24"/>
          <w:szCs w:val="24"/>
        </w:rPr>
        <w:t>подготовка и проведение «Недели химии»</w:t>
      </w:r>
      <w:r w:rsidR="0033536E">
        <w:rPr>
          <w:rFonts w:ascii="Times New Roman" w:hAnsi="Times New Roman" w:cs="Times New Roman"/>
          <w:sz w:val="24"/>
          <w:szCs w:val="24"/>
        </w:rPr>
        <w:t>,</w:t>
      </w:r>
      <w:r w:rsidR="0033536E" w:rsidRPr="0033536E">
        <w:rPr>
          <w:rFonts w:ascii="Times New Roman" w:hAnsi="Times New Roman" w:cs="Times New Roman"/>
          <w:sz w:val="24"/>
          <w:szCs w:val="24"/>
        </w:rPr>
        <w:t xml:space="preserve"> </w:t>
      </w:r>
      <w:r w:rsidR="0033536E">
        <w:rPr>
          <w:rFonts w:ascii="Times New Roman" w:hAnsi="Times New Roman" w:cs="Times New Roman"/>
          <w:sz w:val="24"/>
          <w:szCs w:val="24"/>
        </w:rPr>
        <w:t>дня открытых дверей кафедры химии</w:t>
      </w:r>
      <w:r w:rsidR="00013DD5" w:rsidRPr="00BB677D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3DD5" w:rsidRPr="00BB677D">
        <w:rPr>
          <w:rFonts w:ascii="Times New Roman" w:hAnsi="Times New Roman" w:cs="Times New Roman"/>
          <w:sz w:val="24"/>
          <w:szCs w:val="24"/>
        </w:rPr>
        <w:t>участие в подготовке конкурса Студент года</w:t>
      </w:r>
      <w:r w:rsidR="00637706">
        <w:rPr>
          <w:rFonts w:ascii="Times New Roman" w:hAnsi="Times New Roman" w:cs="Times New Roman"/>
          <w:sz w:val="24"/>
          <w:szCs w:val="24"/>
        </w:rPr>
        <w:t>, Всероссийского химического диктанта</w:t>
      </w:r>
      <w:r w:rsidR="00013DD5" w:rsidRPr="00BB677D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3DD5" w:rsidRPr="00BB677D">
        <w:rPr>
          <w:rFonts w:ascii="Times New Roman" w:hAnsi="Times New Roman" w:cs="Times New Roman"/>
          <w:sz w:val="24"/>
          <w:szCs w:val="24"/>
        </w:rPr>
        <w:t>празднование «Дня учителя»</w:t>
      </w:r>
      <w:r w:rsidR="0033536E">
        <w:rPr>
          <w:rFonts w:ascii="Times New Roman" w:hAnsi="Times New Roman" w:cs="Times New Roman"/>
          <w:sz w:val="24"/>
          <w:szCs w:val="24"/>
        </w:rPr>
        <w:t>, Международного года Периодической таблицы</w:t>
      </w:r>
      <w:r w:rsidR="00E21863">
        <w:rPr>
          <w:rFonts w:ascii="Times New Roman" w:hAnsi="Times New Roman" w:cs="Times New Roman"/>
          <w:sz w:val="24"/>
          <w:szCs w:val="24"/>
        </w:rPr>
        <w:t>, участие в конкурсе «Мисс и мистер БГПУ»</w:t>
      </w:r>
      <w:r w:rsidR="00013DD5" w:rsidRPr="00BB677D">
        <w:rPr>
          <w:rFonts w:ascii="Times New Roman" w:hAnsi="Times New Roman" w:cs="Times New Roman"/>
          <w:sz w:val="24"/>
          <w:szCs w:val="24"/>
        </w:rPr>
        <w:t>.</w:t>
      </w:r>
    </w:p>
    <w:p w:rsidR="00013DD5" w:rsidRPr="00BB677D" w:rsidRDefault="00013DD5" w:rsidP="006E71F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677D">
        <w:rPr>
          <w:rFonts w:ascii="Times New Roman" w:eastAsia="Calibri" w:hAnsi="Times New Roman" w:cs="Times New Roman"/>
          <w:i/>
          <w:sz w:val="24"/>
          <w:szCs w:val="24"/>
        </w:rPr>
        <w:t>Патриотическое воспитание:</w:t>
      </w:r>
    </w:p>
    <w:p w:rsidR="00013DD5" w:rsidRPr="00BB677D" w:rsidRDefault="00013DD5" w:rsidP="006E71FD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BB677D">
        <w:rPr>
          <w:rFonts w:ascii="Times New Roman" w:eastAsia="Times New Roman" w:hAnsi="Times New Roman" w:cs="Times New Roman"/>
          <w:bCs/>
          <w:sz w:val="24"/>
          <w:szCs w:val="24"/>
        </w:rPr>
        <w:t>«История вуза, факультета: знакомство с символикой, традициями»;</w:t>
      </w:r>
      <w:r w:rsidR="006E71F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B677D">
        <w:rPr>
          <w:rFonts w:ascii="Times New Roman" w:hAnsi="Times New Roman" w:cs="Times New Roman"/>
          <w:sz w:val="24"/>
          <w:szCs w:val="24"/>
        </w:rPr>
        <w:t>акция</w:t>
      </w:r>
      <w:r w:rsidRPr="00BB67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B677D">
        <w:rPr>
          <w:rFonts w:ascii="Times New Roman" w:hAnsi="Times New Roman" w:cs="Times New Roman"/>
          <w:bCs/>
          <w:sz w:val="24"/>
          <w:szCs w:val="24"/>
        </w:rPr>
        <w:t>«Помним, гордимся»</w:t>
      </w:r>
      <w:r w:rsidR="00637706">
        <w:rPr>
          <w:rFonts w:ascii="Times New Roman" w:hAnsi="Times New Roman" w:cs="Times New Roman"/>
          <w:bCs/>
          <w:sz w:val="24"/>
          <w:szCs w:val="24"/>
        </w:rPr>
        <w:t xml:space="preserve">, участие в мероприятиях в рамках </w:t>
      </w:r>
      <w:r w:rsidR="00637706">
        <w:rPr>
          <w:rFonts w:ascii="Times New Roman" w:hAnsi="Times New Roman" w:cs="Times New Roman"/>
          <w:sz w:val="24"/>
          <w:szCs w:val="24"/>
        </w:rPr>
        <w:t>Международного года Периодической таблицы</w:t>
      </w:r>
      <w:r w:rsidRPr="00BB677D">
        <w:rPr>
          <w:rFonts w:ascii="Times New Roman" w:hAnsi="Times New Roman" w:cs="Times New Roman"/>
          <w:bCs/>
          <w:sz w:val="24"/>
          <w:szCs w:val="24"/>
        </w:rPr>
        <w:t>;</w:t>
      </w:r>
    </w:p>
    <w:p w:rsidR="00013DD5" w:rsidRPr="00BB677D" w:rsidRDefault="00013DD5" w:rsidP="006E71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77D">
        <w:rPr>
          <w:rFonts w:ascii="Times New Roman" w:eastAsia="Calibri" w:hAnsi="Times New Roman" w:cs="Times New Roman"/>
          <w:i/>
          <w:sz w:val="24"/>
          <w:szCs w:val="24"/>
        </w:rPr>
        <w:t>Трудовое воспитание:</w:t>
      </w:r>
      <w:r w:rsidR="006E71F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6E71FD" w:rsidRPr="006E71FD">
        <w:rPr>
          <w:rFonts w:ascii="Times New Roman" w:eastAsia="Calibri" w:hAnsi="Times New Roman" w:cs="Times New Roman"/>
          <w:sz w:val="24"/>
          <w:szCs w:val="24"/>
        </w:rPr>
        <w:t>о</w:t>
      </w:r>
      <w:r w:rsidRPr="00BB677D">
        <w:rPr>
          <w:rFonts w:ascii="Times New Roman" w:eastAsia="Times New Roman" w:hAnsi="Times New Roman" w:cs="Times New Roman"/>
          <w:sz w:val="24"/>
          <w:szCs w:val="24"/>
        </w:rPr>
        <w:t>рганизация отработок студентов 1 курса;</w:t>
      </w:r>
      <w:r w:rsidR="006E71FD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Pr="00BB677D">
        <w:rPr>
          <w:rFonts w:ascii="Times New Roman" w:eastAsia="Times New Roman" w:hAnsi="Times New Roman" w:cs="Times New Roman"/>
          <w:sz w:val="24"/>
          <w:szCs w:val="24"/>
        </w:rPr>
        <w:t>борка прилегающих к университету территорий и подготовка факультета к зиме;</w:t>
      </w:r>
      <w:r w:rsidR="006E71FD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Pr="00BB677D">
        <w:rPr>
          <w:rFonts w:ascii="Times New Roman" w:eastAsia="Times New Roman" w:hAnsi="Times New Roman" w:cs="Times New Roman"/>
          <w:sz w:val="24"/>
          <w:szCs w:val="24"/>
        </w:rPr>
        <w:t>рганизация генеральн</w:t>
      </w:r>
      <w:r w:rsidR="006E71FD">
        <w:rPr>
          <w:rFonts w:ascii="Times New Roman" w:eastAsia="Times New Roman" w:hAnsi="Times New Roman" w:cs="Times New Roman"/>
          <w:sz w:val="24"/>
          <w:szCs w:val="24"/>
        </w:rPr>
        <w:t>ой уборки помещений факультета</w:t>
      </w:r>
      <w:r w:rsidRPr="00BB677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21863" w:rsidRDefault="00013DD5" w:rsidP="006E71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677D">
        <w:rPr>
          <w:rFonts w:ascii="Times New Roman" w:eastAsia="Calibri" w:hAnsi="Times New Roman" w:cs="Times New Roman"/>
          <w:i/>
          <w:sz w:val="24"/>
          <w:szCs w:val="24"/>
        </w:rPr>
        <w:t>Семейно</w:t>
      </w:r>
      <w:r w:rsidR="00637706"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Pr="00BB677D">
        <w:rPr>
          <w:rFonts w:ascii="Times New Roman" w:eastAsia="Calibri" w:hAnsi="Times New Roman" w:cs="Times New Roman"/>
          <w:i/>
          <w:sz w:val="24"/>
          <w:szCs w:val="24"/>
        </w:rPr>
        <w:t>бытовое воспитание:</w:t>
      </w:r>
      <w:r w:rsidR="006E71F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6E71FD">
        <w:rPr>
          <w:rFonts w:ascii="Times New Roman" w:eastAsia="Calibri" w:hAnsi="Times New Roman" w:cs="Times New Roman"/>
          <w:sz w:val="24"/>
          <w:szCs w:val="24"/>
        </w:rPr>
        <w:t>п</w:t>
      </w:r>
      <w:r w:rsidRPr="00BB677D">
        <w:rPr>
          <w:rFonts w:ascii="Times New Roman" w:hAnsi="Times New Roman" w:cs="Times New Roman"/>
          <w:sz w:val="24"/>
          <w:szCs w:val="24"/>
        </w:rPr>
        <w:t>роверка общежитий;</w:t>
      </w:r>
      <w:r w:rsidR="006E71FD">
        <w:rPr>
          <w:rFonts w:ascii="Times New Roman" w:hAnsi="Times New Roman" w:cs="Times New Roman"/>
          <w:sz w:val="24"/>
          <w:szCs w:val="24"/>
        </w:rPr>
        <w:t xml:space="preserve"> </w:t>
      </w:r>
      <w:r w:rsidRPr="00BB677D">
        <w:rPr>
          <w:rFonts w:ascii="Times New Roman" w:hAnsi="Times New Roman" w:cs="Times New Roman"/>
          <w:sz w:val="24"/>
          <w:szCs w:val="24"/>
        </w:rPr>
        <w:t>лекция</w:t>
      </w:r>
      <w:r w:rsidRPr="00BB67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B677D">
        <w:rPr>
          <w:rFonts w:ascii="Times New Roman" w:hAnsi="Times New Roman" w:cs="Times New Roman"/>
          <w:sz w:val="24"/>
          <w:szCs w:val="24"/>
        </w:rPr>
        <w:t>«Репродуктивное здоровье»;</w:t>
      </w:r>
      <w:r w:rsidR="00815FB6">
        <w:rPr>
          <w:rFonts w:ascii="Times New Roman" w:hAnsi="Times New Roman" w:cs="Times New Roman"/>
          <w:sz w:val="24"/>
          <w:szCs w:val="24"/>
        </w:rPr>
        <w:t xml:space="preserve"> </w:t>
      </w:r>
      <w:r w:rsidRPr="00BB677D">
        <w:rPr>
          <w:rFonts w:ascii="Times New Roman" w:hAnsi="Times New Roman" w:cs="Times New Roman"/>
          <w:sz w:val="24"/>
          <w:szCs w:val="24"/>
        </w:rPr>
        <w:t>беседа «Скажи наркотикам нет!»;</w:t>
      </w:r>
      <w:r w:rsidR="006E71FD">
        <w:rPr>
          <w:rFonts w:ascii="Times New Roman" w:hAnsi="Times New Roman" w:cs="Times New Roman"/>
          <w:sz w:val="24"/>
          <w:szCs w:val="24"/>
        </w:rPr>
        <w:t xml:space="preserve"> </w:t>
      </w:r>
      <w:r w:rsidRPr="00BB677D">
        <w:rPr>
          <w:rFonts w:ascii="Times New Roman" w:hAnsi="Times New Roman" w:cs="Times New Roman"/>
          <w:sz w:val="24"/>
          <w:szCs w:val="24"/>
        </w:rPr>
        <w:t>день борьбы со спидом;</w:t>
      </w:r>
    </w:p>
    <w:p w:rsidR="00E21863" w:rsidRPr="00E21863" w:rsidRDefault="006E71FD" w:rsidP="00E218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1863">
        <w:rPr>
          <w:rFonts w:ascii="Times New Roman" w:hAnsi="Times New Roman" w:cs="Times New Roman"/>
          <w:i/>
          <w:sz w:val="24"/>
          <w:szCs w:val="24"/>
        </w:rPr>
        <w:t>У</w:t>
      </w:r>
      <w:r w:rsidR="00013DD5" w:rsidRPr="00E21863">
        <w:rPr>
          <w:rFonts w:ascii="Times New Roman" w:hAnsi="Times New Roman" w:cs="Times New Roman"/>
          <w:i/>
          <w:sz w:val="24"/>
          <w:szCs w:val="24"/>
        </w:rPr>
        <w:t>частие в спортивных мероприятиях</w:t>
      </w:r>
      <w:r w:rsidR="00E21863">
        <w:rPr>
          <w:rFonts w:ascii="Times New Roman" w:hAnsi="Times New Roman" w:cs="Times New Roman"/>
          <w:sz w:val="24"/>
          <w:szCs w:val="24"/>
        </w:rPr>
        <w:t xml:space="preserve">: </w:t>
      </w:r>
      <w:r w:rsidR="00B06D5D">
        <w:rPr>
          <w:rFonts w:ascii="Times New Roman" w:hAnsi="Times New Roman" w:cs="Times New Roman"/>
          <w:sz w:val="24"/>
          <w:szCs w:val="24"/>
        </w:rPr>
        <w:t xml:space="preserve">спартакиада «Первокурсник – 2014» (1 место по волейболу), первенство БГПУ по волейболу (2 место, 2016 г.), </w:t>
      </w:r>
      <w:r w:rsidR="00412E21">
        <w:rPr>
          <w:rFonts w:ascii="Times New Roman" w:hAnsi="Times New Roman" w:cs="Times New Roman"/>
          <w:sz w:val="24"/>
          <w:szCs w:val="24"/>
        </w:rPr>
        <w:t xml:space="preserve">спартакиада студенто по гиревому спорту (1, 2 место), </w:t>
      </w:r>
      <w:r w:rsidR="00E21863">
        <w:rPr>
          <w:rFonts w:ascii="Times New Roman" w:hAnsi="Times New Roman" w:cs="Times New Roman"/>
          <w:sz w:val="24"/>
          <w:szCs w:val="24"/>
        </w:rPr>
        <w:t>спартакиада «Первокурсник – 2018»</w:t>
      </w:r>
      <w:r w:rsidR="0028429C">
        <w:rPr>
          <w:rFonts w:ascii="Times New Roman" w:hAnsi="Times New Roman" w:cs="Times New Roman"/>
          <w:sz w:val="24"/>
          <w:szCs w:val="24"/>
        </w:rPr>
        <w:t xml:space="preserve"> по Дартсу (3 место, настольному теннису 2 место</w:t>
      </w:r>
      <w:r w:rsidR="00E21863">
        <w:rPr>
          <w:rFonts w:ascii="Times New Roman" w:hAnsi="Times New Roman" w:cs="Times New Roman"/>
          <w:sz w:val="24"/>
          <w:szCs w:val="24"/>
        </w:rPr>
        <w:t>,</w:t>
      </w:r>
      <w:r w:rsidR="0028429C">
        <w:rPr>
          <w:rFonts w:ascii="Times New Roman" w:hAnsi="Times New Roman" w:cs="Times New Roman"/>
          <w:sz w:val="24"/>
          <w:szCs w:val="24"/>
        </w:rPr>
        <w:t xml:space="preserve"> мини-футболу 3 место,</w:t>
      </w:r>
      <w:r w:rsidR="00E21863">
        <w:rPr>
          <w:rFonts w:ascii="Times New Roman" w:hAnsi="Times New Roman" w:cs="Times New Roman"/>
          <w:sz w:val="24"/>
          <w:szCs w:val="24"/>
        </w:rPr>
        <w:t xml:space="preserve"> </w:t>
      </w:r>
      <w:r w:rsidR="00E21863" w:rsidRPr="00E21863">
        <w:rPr>
          <w:rFonts w:ascii="Times New Roman" w:hAnsi="Times New Roman" w:cs="Times New Roman"/>
          <w:sz w:val="24"/>
          <w:szCs w:val="24"/>
        </w:rPr>
        <w:t xml:space="preserve">спартакиада </w:t>
      </w:r>
      <w:r w:rsidR="0028429C">
        <w:rPr>
          <w:rFonts w:ascii="Times New Roman" w:hAnsi="Times New Roman" w:cs="Times New Roman"/>
          <w:sz w:val="24"/>
          <w:szCs w:val="24"/>
        </w:rPr>
        <w:t>факультетов (женская команда, 3 место, мужская команда 3 место), спартакиада факультетов по лыжным гонкам (2 место),</w:t>
      </w:r>
      <w:r w:rsidR="00B06D5D">
        <w:rPr>
          <w:rFonts w:ascii="Times New Roman" w:hAnsi="Times New Roman" w:cs="Times New Roman"/>
          <w:sz w:val="24"/>
          <w:szCs w:val="24"/>
        </w:rPr>
        <w:t xml:space="preserve"> </w:t>
      </w:r>
      <w:r w:rsidR="0028429C">
        <w:rPr>
          <w:rFonts w:ascii="Times New Roman" w:hAnsi="Times New Roman" w:cs="Times New Roman"/>
          <w:sz w:val="24"/>
          <w:szCs w:val="24"/>
        </w:rPr>
        <w:t>по шахматам (1 место), по Дартсу (1, 2, 3 место),</w:t>
      </w:r>
      <w:r w:rsidR="00B06D5D">
        <w:rPr>
          <w:rFonts w:ascii="Times New Roman" w:hAnsi="Times New Roman" w:cs="Times New Roman"/>
          <w:sz w:val="24"/>
          <w:szCs w:val="24"/>
        </w:rPr>
        <w:t xml:space="preserve"> </w:t>
      </w:r>
      <w:r w:rsidR="00E21863" w:rsidRPr="00E21863">
        <w:rPr>
          <w:rFonts w:ascii="Times New Roman" w:hAnsi="Times New Roman" w:cs="Times New Roman"/>
          <w:sz w:val="24"/>
          <w:szCs w:val="24"/>
        </w:rPr>
        <w:t>студентов БГПУ, фестиваль здоровья</w:t>
      </w:r>
      <w:r w:rsidR="00E21863">
        <w:rPr>
          <w:rFonts w:ascii="Times New Roman" w:hAnsi="Times New Roman" w:cs="Times New Roman"/>
          <w:sz w:val="24"/>
          <w:szCs w:val="24"/>
        </w:rPr>
        <w:t>, марафон «</w:t>
      </w:r>
      <w:r w:rsidR="0028429C">
        <w:rPr>
          <w:rFonts w:ascii="Times New Roman" w:hAnsi="Times New Roman" w:cs="Times New Roman"/>
          <w:sz w:val="24"/>
          <w:szCs w:val="24"/>
        </w:rPr>
        <w:t>Б</w:t>
      </w:r>
      <w:r w:rsidR="00E21863">
        <w:rPr>
          <w:rFonts w:ascii="Times New Roman" w:hAnsi="Times New Roman" w:cs="Times New Roman"/>
          <w:sz w:val="24"/>
          <w:szCs w:val="24"/>
        </w:rPr>
        <w:t>ег к мечте»</w:t>
      </w:r>
      <w:r w:rsidR="00B06D5D">
        <w:rPr>
          <w:rFonts w:ascii="Times New Roman" w:hAnsi="Times New Roman" w:cs="Times New Roman"/>
          <w:sz w:val="24"/>
          <w:szCs w:val="24"/>
        </w:rPr>
        <w:t xml:space="preserve"> и др.</w:t>
      </w:r>
      <w:r w:rsidR="00E21863" w:rsidRPr="00E218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DD5" w:rsidRPr="00E21863" w:rsidRDefault="00E21863" w:rsidP="00E218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1863">
        <w:rPr>
          <w:rFonts w:ascii="Times New Roman" w:hAnsi="Times New Roman" w:cs="Times New Roman"/>
          <w:sz w:val="24"/>
          <w:szCs w:val="24"/>
        </w:rPr>
        <w:lastRenderedPageBreak/>
        <w:t>активное участие в спортивно-оздоровительных мероприятиях университета</w:t>
      </w:r>
      <w:r>
        <w:rPr>
          <w:rFonts w:ascii="Times New Roman" w:hAnsi="Times New Roman" w:cs="Times New Roman"/>
          <w:sz w:val="24"/>
          <w:szCs w:val="24"/>
        </w:rPr>
        <w:t xml:space="preserve"> принимают преподаватели и аспиранты кафедры химии: </w:t>
      </w:r>
      <w:r w:rsidR="00B06D5D">
        <w:rPr>
          <w:rFonts w:ascii="Times New Roman" w:hAnsi="Times New Roman" w:cs="Times New Roman"/>
          <w:sz w:val="24"/>
          <w:szCs w:val="24"/>
        </w:rPr>
        <w:t>спартакиада «Бодрость и здоровье–</w:t>
      </w:r>
      <w:r w:rsidR="00B06D5D" w:rsidRPr="00B06D5D">
        <w:rPr>
          <w:rFonts w:ascii="Times New Roman" w:hAnsi="Times New Roman" w:cs="Times New Roman"/>
          <w:sz w:val="24"/>
          <w:szCs w:val="24"/>
        </w:rPr>
        <w:t>2019»</w:t>
      </w:r>
      <w:r w:rsidR="00B06D5D">
        <w:rPr>
          <w:rFonts w:ascii="Times New Roman" w:hAnsi="Times New Roman" w:cs="Times New Roman"/>
          <w:sz w:val="24"/>
          <w:szCs w:val="24"/>
        </w:rPr>
        <w:t xml:space="preserve"> (н</w:t>
      </w:r>
      <w:r w:rsidR="00B06D5D" w:rsidRPr="00B06D5D">
        <w:rPr>
          <w:rFonts w:ascii="Times New Roman" w:hAnsi="Times New Roman" w:cs="Times New Roman"/>
          <w:sz w:val="24"/>
          <w:szCs w:val="24"/>
        </w:rPr>
        <w:t xml:space="preserve">астольный теннис 1 место, </w:t>
      </w:r>
      <w:r w:rsidRPr="00B06D5D">
        <w:rPr>
          <w:rFonts w:ascii="Times New Roman" w:hAnsi="Times New Roman" w:cs="Times New Roman"/>
          <w:sz w:val="24"/>
          <w:szCs w:val="24"/>
        </w:rPr>
        <w:t>Лаврентьева С.И.</w:t>
      </w:r>
      <w:r w:rsidR="00DD2B10">
        <w:rPr>
          <w:rFonts w:ascii="Times New Roman" w:hAnsi="Times New Roman" w:cs="Times New Roman"/>
          <w:sz w:val="24"/>
          <w:szCs w:val="24"/>
        </w:rPr>
        <w:t>)</w:t>
      </w:r>
      <w:r w:rsidRPr="00B06D5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Носаченко К.В.</w:t>
      </w:r>
    </w:p>
    <w:p w:rsidR="00013DD5" w:rsidRPr="00BB677D" w:rsidRDefault="00013DD5" w:rsidP="006E71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77D">
        <w:rPr>
          <w:rFonts w:ascii="Times New Roman" w:eastAsia="Calibri" w:hAnsi="Times New Roman" w:cs="Times New Roman"/>
          <w:i/>
          <w:sz w:val="24"/>
          <w:szCs w:val="24"/>
        </w:rPr>
        <w:t>Поддержка студенческой инициативы:</w:t>
      </w:r>
      <w:r w:rsidR="00815FB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6E71FD">
        <w:rPr>
          <w:rFonts w:ascii="Times New Roman" w:eastAsia="Times New Roman" w:hAnsi="Times New Roman" w:cs="Times New Roman"/>
          <w:sz w:val="24"/>
          <w:szCs w:val="24"/>
        </w:rPr>
        <w:t xml:space="preserve">«День именинника», </w:t>
      </w:r>
      <w:r w:rsidR="00B06D5D">
        <w:rPr>
          <w:rFonts w:ascii="Times New Roman" w:eastAsia="Times New Roman" w:hAnsi="Times New Roman" w:cs="Times New Roman"/>
          <w:sz w:val="24"/>
          <w:szCs w:val="24"/>
        </w:rPr>
        <w:t>«Битва полов», «День матери»,</w:t>
      </w:r>
      <w:r w:rsidR="00B06D5D" w:rsidRPr="00BB67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677D">
        <w:rPr>
          <w:rFonts w:ascii="Times New Roman" w:eastAsia="Times New Roman" w:hAnsi="Times New Roman" w:cs="Times New Roman"/>
          <w:sz w:val="24"/>
          <w:szCs w:val="24"/>
        </w:rPr>
        <w:t>«Последний звонок»</w:t>
      </w:r>
      <w:r w:rsidR="00E21863">
        <w:rPr>
          <w:rFonts w:ascii="Times New Roman" w:eastAsia="Times New Roman" w:hAnsi="Times New Roman" w:cs="Times New Roman"/>
          <w:sz w:val="24"/>
          <w:szCs w:val="24"/>
        </w:rPr>
        <w:t>, «Посвящение в студенты»</w:t>
      </w:r>
      <w:r w:rsidR="00B06D5D">
        <w:rPr>
          <w:rFonts w:ascii="Times New Roman" w:eastAsia="Times New Roman" w:hAnsi="Times New Roman" w:cs="Times New Roman"/>
          <w:sz w:val="24"/>
          <w:szCs w:val="24"/>
        </w:rPr>
        <w:t>, «Конкурс на лучшую академическую группу»</w:t>
      </w:r>
      <w:r w:rsidRPr="00BB67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00D1" w:rsidRDefault="00A200D1" w:rsidP="00A200D1">
      <w:pPr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238E" w:rsidRDefault="0022238E" w:rsidP="00A200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B31">
        <w:rPr>
          <w:rFonts w:ascii="Times New Roman" w:hAnsi="Times New Roman" w:cs="Times New Roman"/>
          <w:b/>
          <w:sz w:val="24"/>
          <w:szCs w:val="24"/>
        </w:rPr>
        <w:t>Задачи по совершенствованию работы кафедры</w:t>
      </w:r>
    </w:p>
    <w:p w:rsidR="008D28FF" w:rsidRDefault="008D28FF" w:rsidP="00A200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706" w:rsidRPr="003E4B31" w:rsidRDefault="00637706" w:rsidP="0063770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3E4B3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Кадровая работа по получению ученого звания «доцент» всеми преподавателями кафедры, имеющими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3E4B3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ученую степень кандидата наук (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Родионова Н.А., Лаврентьева С.И.</w:t>
      </w:r>
      <w:r w:rsidRPr="003E4B3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).</w:t>
      </w:r>
    </w:p>
    <w:p w:rsidR="00393A25" w:rsidRDefault="00393A25" w:rsidP="0063770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393A25">
        <w:rPr>
          <w:rFonts w:ascii="Times New Roman" w:hAnsi="Times New Roman" w:cs="Times New Roman"/>
          <w:sz w:val="24"/>
          <w:szCs w:val="24"/>
        </w:rPr>
        <w:t>Совершенствовани</w:t>
      </w:r>
      <w:r>
        <w:rPr>
          <w:rFonts w:ascii="Times New Roman" w:hAnsi="Times New Roman" w:cs="Times New Roman"/>
          <w:sz w:val="24"/>
          <w:szCs w:val="24"/>
        </w:rPr>
        <w:t>е организации учебного процесса, направлен</w:t>
      </w:r>
      <w:r w:rsidR="0064179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ое на повышение эффективности обучения, максимальное приближение содержания учебного процесса к запросам рынка труда, разработку учебно-методического сопровождения в соответствии с требованиями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ФГОС 3++.</w:t>
      </w:r>
    </w:p>
    <w:p w:rsidR="008D204A" w:rsidRPr="007B396B" w:rsidRDefault="008D204A" w:rsidP="008D204A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7B396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Разработка и реализация программы </w:t>
      </w:r>
      <w:r w:rsidR="007B396B" w:rsidRPr="007B396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дополнительной </w:t>
      </w:r>
      <w:r w:rsidRPr="007B396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профессиональной подготовки «Лаборант химического анализа» </w:t>
      </w:r>
      <w:r w:rsidR="007B396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(2 года обучения) </w:t>
      </w:r>
      <w:r w:rsidRPr="007B396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для студентов бакалавриата</w:t>
      </w:r>
      <w:r w:rsidR="00815FB6" w:rsidRPr="007B396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7B396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направления подготовки</w:t>
      </w:r>
      <w:r w:rsidR="007A2839" w:rsidRPr="007B396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7B396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04.03.01 Химия, профиль </w:t>
      </w:r>
      <w:r w:rsidR="007B396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«</w:t>
      </w:r>
      <w:r w:rsidRPr="007B396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Аналитическая химия</w:t>
      </w:r>
      <w:r w:rsidR="007B396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», 44.03.05 Педагогическое образование, профиль «Биология», профиль «Химия»</w:t>
      </w:r>
      <w:r w:rsidRPr="007B396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по принципу «два диплома за 4 года».</w:t>
      </w:r>
    </w:p>
    <w:p w:rsidR="007B396B" w:rsidRPr="008D204A" w:rsidRDefault="007B396B" w:rsidP="007B396B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0221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Организация и проведение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внутренней независимой оценки качества подготовки обучающихся.</w:t>
      </w:r>
    </w:p>
    <w:p w:rsidR="00637706" w:rsidRDefault="00987625" w:rsidP="00637D2D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Активизировать размещение в СЭО БГПУ </w:t>
      </w:r>
      <w:r w:rsidR="0019125C" w:rsidRPr="00393A25">
        <w:rPr>
          <w:rFonts w:ascii="Times New Roman" w:hAnsi="Times New Roman" w:cs="Times New Roman"/>
          <w:sz w:val="24"/>
          <w:szCs w:val="24"/>
        </w:rPr>
        <w:t>электронно-дидактических средств обучения</w:t>
      </w:r>
      <w:r w:rsidR="0019125C">
        <w:rPr>
          <w:rFonts w:ascii="Times New Roman" w:hAnsi="Times New Roman" w:cs="Times New Roman"/>
          <w:sz w:val="24"/>
          <w:szCs w:val="24"/>
        </w:rPr>
        <w:t xml:space="preserve"> по образовательным программам</w:t>
      </w:r>
      <w:r w:rsidRPr="003E4B3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бакалавриата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,</w:t>
      </w:r>
      <w:r w:rsidRPr="003E4B3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магистратуры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и аспирантуры;</w:t>
      </w:r>
      <w:r w:rsidRPr="0098762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активизировать их </w:t>
      </w:r>
      <w:r w:rsidRPr="003E4B3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использование в учебном процессе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преподавателями кафедры.</w:t>
      </w:r>
      <w:r w:rsidR="0019125C" w:rsidRPr="0019125C">
        <w:t xml:space="preserve"> </w:t>
      </w:r>
      <w:r w:rsidR="0019125C" w:rsidRPr="0019125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Данное мероприятие позволит расширить и оптимизировать информационную базу учебного процесса, пополнить банк электронных учебников и учебных пособий библиотеки БГПУ, системно использовать электронные учебники и учебные пособия в процессе обучения, создать условия для более эффективной организации самостоятельной работы и контроля уровн</w:t>
      </w:r>
      <w:r w:rsidR="008D28F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</w:t>
      </w:r>
      <w:r w:rsidR="0019125C" w:rsidRPr="0019125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усвоения знаний студентами вуза.</w:t>
      </w:r>
    </w:p>
    <w:p w:rsidR="009111E7" w:rsidRDefault="00637D2D" w:rsidP="00BC7623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9111E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Развитие сотрудничества кафедры с предприятиями группы копаний «Петропавловск», </w:t>
      </w:r>
      <w:r w:rsidR="00146CFB" w:rsidRPr="009111E7">
        <w:rPr>
          <w:rFonts w:ascii="Times New Roman" w:hAnsi="Times New Roman" w:cs="Times New Roman"/>
          <w:sz w:val="24"/>
          <w:szCs w:val="24"/>
        </w:rPr>
        <w:t xml:space="preserve">пробирно-аналитической лабораторией аналитического центра ООО НПГФ «Регис», ЦЛАТИ (Центр лабораторного анализа и технических измерений), ЗАО «АмурТИСИЗ», ООО «Амурагроцентр», ЗАО «Аметис», ФГБУЗ «Центр гигиены и эпидемиологии в Амурской области», ФГУ «Забайкальский референтный центр Россельхознадзора», </w:t>
      </w:r>
      <w:r w:rsidR="009111E7" w:rsidRPr="009111E7">
        <w:rPr>
          <w:rFonts w:ascii="Times New Roman" w:hAnsi="Times New Roman" w:cs="Times New Roman"/>
          <w:sz w:val="24"/>
          <w:szCs w:val="24"/>
        </w:rPr>
        <w:t xml:space="preserve">ФГБНУ ВНИИ </w:t>
      </w:r>
      <w:r w:rsidR="00146CFB" w:rsidRPr="009111E7">
        <w:rPr>
          <w:rFonts w:ascii="Times New Roman" w:hAnsi="Times New Roman" w:cs="Times New Roman"/>
          <w:sz w:val="24"/>
          <w:szCs w:val="24"/>
        </w:rPr>
        <w:t xml:space="preserve">сои, ОАО АКС «Амурводоканал», ОАО «Амурнефтепродукт», </w:t>
      </w:r>
      <w:r w:rsidR="00146CFB" w:rsidRPr="009111E7">
        <w:rPr>
          <w:rFonts w:ascii="Times New Roman" w:hAnsi="Times New Roman" w:cs="Times New Roman"/>
          <w:color w:val="000000"/>
          <w:sz w:val="24"/>
          <w:szCs w:val="24"/>
        </w:rPr>
        <w:t>ФГУП «ЦЭНКИ» – КЦ «Восточный»</w:t>
      </w:r>
      <w:r w:rsidR="009111E7" w:rsidRPr="009111E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46CFB" w:rsidRPr="009111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11E7" w:rsidRPr="009111E7">
        <w:rPr>
          <w:rStyle w:val="st1"/>
          <w:rFonts w:ascii="Times New Roman" w:hAnsi="Times New Roman" w:cs="Times New Roman"/>
          <w:sz w:val="24"/>
          <w:szCs w:val="24"/>
        </w:rPr>
        <w:t xml:space="preserve">ФБОУН </w:t>
      </w:r>
      <w:r w:rsidR="009111E7" w:rsidRPr="009111E7">
        <w:rPr>
          <w:rStyle w:val="st1"/>
          <w:rFonts w:ascii="Times New Roman" w:hAnsi="Times New Roman" w:cs="Times New Roman"/>
          <w:i/>
          <w:sz w:val="24"/>
          <w:szCs w:val="24"/>
        </w:rPr>
        <w:t>«</w:t>
      </w:r>
      <w:r w:rsidR="009111E7" w:rsidRPr="009111E7">
        <w:rPr>
          <w:rStyle w:val="a6"/>
          <w:rFonts w:ascii="Times New Roman" w:hAnsi="Times New Roman" w:cs="Times New Roman"/>
          <w:i w:val="0"/>
          <w:sz w:val="24"/>
          <w:szCs w:val="24"/>
        </w:rPr>
        <w:t>Институт геологии и природопользования</w:t>
      </w:r>
      <w:r w:rsidR="009111E7" w:rsidRPr="009111E7">
        <w:rPr>
          <w:rStyle w:val="st1"/>
          <w:rFonts w:ascii="Times New Roman" w:hAnsi="Times New Roman" w:cs="Times New Roman"/>
          <w:sz w:val="24"/>
          <w:szCs w:val="24"/>
        </w:rPr>
        <w:t xml:space="preserve"> ДВО РАН</w:t>
      </w:r>
      <w:r w:rsidR="009111E7" w:rsidRPr="009111E7">
        <w:rPr>
          <w:rFonts w:ascii="Times New Roman" w:hAnsi="Times New Roman" w:cs="Times New Roman"/>
          <w:sz w:val="24"/>
          <w:szCs w:val="24"/>
        </w:rPr>
        <w:t xml:space="preserve"> </w:t>
      </w:r>
      <w:r w:rsidRPr="009111E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 подготовке бакалавров</w:t>
      </w:r>
      <w:r w:rsidR="007B396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</w:t>
      </w:r>
      <w:r w:rsidRPr="009111E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химиков с целью создани</w:t>
      </w:r>
      <w:r w:rsidR="00CF217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</w:t>
      </w:r>
      <w:r w:rsidRPr="009111E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условий для закрепления молодых специалистов </w:t>
      </w:r>
      <w:r w:rsidR="007B396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 предприятиях</w:t>
      </w:r>
      <w:r w:rsidRPr="009111E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региона; научно-методическо</w:t>
      </w:r>
      <w:r w:rsidR="009111E7" w:rsidRPr="009111E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</w:t>
      </w:r>
      <w:r w:rsidRPr="009111E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сопровождени</w:t>
      </w:r>
      <w:r w:rsidR="009111E7" w:rsidRPr="009111E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 процесса обучения,</w:t>
      </w:r>
      <w:r w:rsidRPr="009111E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расширени</w:t>
      </w:r>
      <w:r w:rsidR="009111E7" w:rsidRPr="009111E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</w:t>
      </w:r>
      <w:r w:rsidRPr="009111E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форм профориентационно</w:t>
      </w:r>
      <w:r w:rsidR="009111E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й работы.</w:t>
      </w:r>
    </w:p>
    <w:p w:rsidR="003341EC" w:rsidRPr="009111E7" w:rsidRDefault="00637706" w:rsidP="00BC7623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9111E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Совершенствование форм проведения традиционной межрегиональной научно-практической конференции с международным участием «Химия и химическое образование» (активизации международного участия).</w:t>
      </w:r>
      <w:r w:rsidRPr="009111E7">
        <w:rPr>
          <w:rFonts w:ascii="Times New Roman" w:eastAsia="Times New Roman" w:hAnsi="Times New Roman" w:cs="Times New Roman"/>
          <w:spacing w:val="-1"/>
          <w:sz w:val="24"/>
          <w:szCs w:val="24"/>
          <w:highlight w:val="red"/>
          <w:lang w:eastAsia="ru-RU"/>
        </w:rPr>
        <w:t xml:space="preserve"> </w:t>
      </w:r>
    </w:p>
    <w:p w:rsidR="003341EC" w:rsidRPr="003341EC" w:rsidRDefault="000F67E5" w:rsidP="009111E7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9111E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Продолжить</w:t>
      </w:r>
      <w:r w:rsidRPr="003341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3341EC" w:rsidRPr="003341EC">
        <w:rPr>
          <w:rFonts w:ascii="Times New Roman" w:hAnsi="Times New Roman" w:cs="Times New Roman"/>
          <w:sz w:val="24"/>
          <w:szCs w:val="24"/>
        </w:rPr>
        <w:t xml:space="preserve">научно-исследовательскую работу школьников в рамках занятий «Кружка юный химик», </w:t>
      </w:r>
      <w:r w:rsidR="003341EC" w:rsidRPr="003341EC">
        <w:rPr>
          <w:rFonts w:ascii="Times New Roman" w:eastAsia="Times New Roman" w:hAnsi="Times New Roman" w:cs="Times New Roman"/>
          <w:sz w:val="24"/>
          <w:szCs w:val="24"/>
        </w:rPr>
        <w:t>подготовки лаборантов химического анализа из числа учащихся лицея БГПУ,</w:t>
      </w:r>
      <w:r w:rsidR="009111E7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и проведения </w:t>
      </w:r>
      <w:r w:rsidR="008D28FF">
        <w:rPr>
          <w:rFonts w:ascii="Times New Roman" w:eastAsia="Times New Roman" w:hAnsi="Times New Roman" w:cs="Times New Roman"/>
          <w:sz w:val="24"/>
          <w:szCs w:val="24"/>
        </w:rPr>
        <w:t xml:space="preserve">занятий Химического общества школьников, </w:t>
      </w:r>
      <w:r w:rsidR="009111E7">
        <w:rPr>
          <w:rFonts w:ascii="Times New Roman" w:eastAsia="Times New Roman" w:hAnsi="Times New Roman" w:cs="Times New Roman"/>
          <w:sz w:val="24"/>
          <w:szCs w:val="24"/>
        </w:rPr>
        <w:t>курсов повышения квалификации, участия в грантовых заявках, что</w:t>
      </w:r>
      <w:r w:rsidR="003341EC" w:rsidRPr="003341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1E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3341EC" w:rsidRPr="003341EC">
        <w:rPr>
          <w:rFonts w:ascii="Times New Roman" w:eastAsia="Times New Roman" w:hAnsi="Times New Roman" w:cs="Times New Roman"/>
          <w:sz w:val="24"/>
          <w:szCs w:val="24"/>
        </w:rPr>
        <w:t>пособств</w:t>
      </w:r>
      <w:r w:rsidR="009111E7">
        <w:rPr>
          <w:rFonts w:ascii="Times New Roman" w:eastAsia="Times New Roman" w:hAnsi="Times New Roman" w:cs="Times New Roman"/>
          <w:sz w:val="24"/>
          <w:szCs w:val="24"/>
        </w:rPr>
        <w:t>ует</w:t>
      </w:r>
      <w:r w:rsidR="003341EC" w:rsidRPr="003341EC">
        <w:rPr>
          <w:rFonts w:ascii="Times New Roman" w:eastAsia="Times New Roman" w:hAnsi="Times New Roman" w:cs="Times New Roman"/>
          <w:sz w:val="24"/>
          <w:szCs w:val="24"/>
        </w:rPr>
        <w:t xml:space="preserve"> не только ф</w:t>
      </w:r>
      <w:r w:rsidR="003341EC" w:rsidRPr="003341EC">
        <w:rPr>
          <w:rFonts w:ascii="Times New Roman" w:hAnsi="Times New Roman" w:cs="Times New Roman"/>
          <w:bCs/>
          <w:sz w:val="24"/>
          <w:szCs w:val="24"/>
        </w:rPr>
        <w:t>ормированию фундаментальных знаний и практических навыков по дисциплинам естественнонаучного цикла</w:t>
      </w:r>
      <w:r w:rsidR="009111E7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3341EC" w:rsidRPr="003341EC">
        <w:rPr>
          <w:rFonts w:ascii="Times New Roman" w:hAnsi="Times New Roman" w:cs="Times New Roman"/>
          <w:bCs/>
          <w:sz w:val="24"/>
          <w:szCs w:val="24"/>
        </w:rPr>
        <w:t xml:space="preserve"> мотивированию учащихся школ </w:t>
      </w:r>
      <w:r w:rsidR="003341EC" w:rsidRPr="003341EC">
        <w:rPr>
          <w:rFonts w:ascii="Times New Roman" w:hAnsi="Times New Roman" w:cs="Times New Roman"/>
          <w:sz w:val="24"/>
          <w:szCs w:val="24"/>
        </w:rPr>
        <w:t xml:space="preserve">г. Благовещенска </w:t>
      </w:r>
      <w:r w:rsidR="003341EC" w:rsidRPr="003341EC">
        <w:rPr>
          <w:rFonts w:ascii="Times New Roman" w:hAnsi="Times New Roman" w:cs="Times New Roman"/>
          <w:bCs/>
          <w:sz w:val="24"/>
          <w:szCs w:val="24"/>
        </w:rPr>
        <w:t>к поступлению в БГПУ на направление подготовки 04.03.01 Химия, профиль «Аналитическая химия», но и поз</w:t>
      </w:r>
      <w:r w:rsidR="003341EC" w:rsidRPr="003341EC">
        <w:rPr>
          <w:rFonts w:ascii="Times New Roman" w:eastAsia="Times New Roman" w:hAnsi="Times New Roman" w:cs="Times New Roman"/>
          <w:sz w:val="24"/>
          <w:szCs w:val="24"/>
        </w:rPr>
        <w:t>волит привлечь внебюджетны</w:t>
      </w:r>
      <w:r w:rsidR="008D28FF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341EC" w:rsidRPr="003341EC">
        <w:rPr>
          <w:rFonts w:ascii="Times New Roman" w:eastAsia="Times New Roman" w:hAnsi="Times New Roman" w:cs="Times New Roman"/>
          <w:sz w:val="24"/>
          <w:szCs w:val="24"/>
        </w:rPr>
        <w:t xml:space="preserve"> средств</w:t>
      </w:r>
      <w:r w:rsidR="008D28F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341EC" w:rsidRPr="003341EC">
        <w:rPr>
          <w:rFonts w:ascii="Times New Roman" w:eastAsia="Times New Roman" w:hAnsi="Times New Roman" w:cs="Times New Roman"/>
          <w:sz w:val="24"/>
          <w:szCs w:val="24"/>
        </w:rPr>
        <w:t>.</w:t>
      </w:r>
      <w:r w:rsidR="009111E7" w:rsidRPr="009111E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</w:p>
    <w:p w:rsidR="003341EC" w:rsidRDefault="006328D9" w:rsidP="00393A25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3341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>Активизировать у</w:t>
      </w:r>
      <w:r w:rsidR="00350C03" w:rsidRPr="003341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частие студентов в научных и воспитательных</w:t>
      </w:r>
      <w:r w:rsidR="00D5161E" w:rsidRPr="003341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350C03" w:rsidRPr="003341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мер</w:t>
      </w:r>
      <w:r w:rsidRPr="003341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оприятиях всероссийского уровня, в том числе «Конкурсе проектов по химии «Великий химик». Эл</w:t>
      </w:r>
      <w:r w:rsidR="00457A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емент периодической системы Д.И.</w:t>
      </w:r>
      <w:r w:rsidRPr="003341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Менделеева».</w:t>
      </w:r>
      <w:r w:rsidR="003341EC" w:rsidRPr="003341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</w:p>
    <w:p w:rsidR="006328D9" w:rsidRPr="003341EC" w:rsidRDefault="003341EC" w:rsidP="00393A25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3341EC">
        <w:rPr>
          <w:rFonts w:ascii="Times New Roman" w:hAnsi="Times New Roman" w:cs="Times New Roman"/>
          <w:sz w:val="24"/>
          <w:szCs w:val="24"/>
        </w:rPr>
        <w:t>Продолжить прохождение преподавателями курсов повышения квалификации для работы на сложном химическом оборудовании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7A8A" w:rsidRDefault="00457A8A" w:rsidP="00BF0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316D3" w:rsidRDefault="001316D3" w:rsidP="00BF0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316D3" w:rsidRDefault="001316D3" w:rsidP="00BF0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EC0B94" w:rsidRDefault="00EC0B94" w:rsidP="007A2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bookmarkStart w:id="0" w:name="_GoBack"/>
      <w:bookmarkEnd w:id="0"/>
    </w:p>
    <w:p w:rsidR="00EC0B94" w:rsidRDefault="00EC0B94" w:rsidP="007A2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EC0B94" w:rsidRDefault="00EC0B94" w:rsidP="007A2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EC0B94" w:rsidRDefault="00EC0B94" w:rsidP="007A2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EC0B94" w:rsidRDefault="00EC0B94" w:rsidP="007A2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EC0B94" w:rsidRDefault="00EC0B94" w:rsidP="007A2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EC0B94" w:rsidRDefault="00EC0B94" w:rsidP="007A2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EC0B94" w:rsidRDefault="00EC0B94" w:rsidP="007A2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EC0B94" w:rsidRDefault="00EC0B94" w:rsidP="007A2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EC0B94" w:rsidRDefault="00EC0B94" w:rsidP="007A2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EC0B94" w:rsidRDefault="00EC0B94" w:rsidP="007A2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EC0B94" w:rsidRDefault="00EC0B94" w:rsidP="007A2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EC0B94" w:rsidRDefault="00EC0B94" w:rsidP="007A2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EC0B94" w:rsidRDefault="00EC0B94" w:rsidP="007A2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EC0B94" w:rsidRDefault="00EC0B94" w:rsidP="007A2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EC0B94" w:rsidRDefault="00EC0B94" w:rsidP="007A2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EC0B94" w:rsidRDefault="00EC0B94" w:rsidP="007A2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6479C3" w:rsidRDefault="006479C3" w:rsidP="007A2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6479C3" w:rsidRDefault="006479C3" w:rsidP="007A2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6479C3" w:rsidRDefault="006479C3" w:rsidP="007A2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6479C3" w:rsidRDefault="006479C3" w:rsidP="007A2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6479C3" w:rsidRDefault="006479C3" w:rsidP="007A2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6479C3" w:rsidRDefault="006479C3" w:rsidP="007A2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6479C3" w:rsidRDefault="006479C3" w:rsidP="007A2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6479C3" w:rsidRDefault="006479C3" w:rsidP="007A2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6479C3" w:rsidRDefault="006479C3" w:rsidP="007A2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6479C3" w:rsidRDefault="006479C3" w:rsidP="007A2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6479C3" w:rsidRDefault="006479C3" w:rsidP="007A2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6479C3" w:rsidRDefault="006479C3" w:rsidP="007A2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6479C3" w:rsidRDefault="006479C3" w:rsidP="007A2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6479C3" w:rsidRDefault="006479C3" w:rsidP="007A2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6479C3" w:rsidRDefault="006479C3" w:rsidP="007A2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6479C3" w:rsidRDefault="006479C3" w:rsidP="007A2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6479C3" w:rsidRDefault="006479C3" w:rsidP="007A2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6479C3" w:rsidRDefault="006479C3" w:rsidP="007A2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6479C3" w:rsidRDefault="006479C3" w:rsidP="007A2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6479C3" w:rsidRDefault="006479C3" w:rsidP="007A2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6479C3" w:rsidRDefault="006479C3" w:rsidP="007A2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6479C3" w:rsidRDefault="006479C3" w:rsidP="007A2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6479C3" w:rsidRDefault="006479C3" w:rsidP="007A2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6479C3" w:rsidRDefault="006479C3" w:rsidP="007A2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EC0B94" w:rsidRDefault="00EC0B94" w:rsidP="007A2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sectPr w:rsidR="00EC0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517" w:rsidRDefault="001C2517" w:rsidP="006B4E00">
      <w:pPr>
        <w:spacing w:after="0" w:line="240" w:lineRule="auto"/>
      </w:pPr>
      <w:r>
        <w:separator/>
      </w:r>
    </w:p>
  </w:endnote>
  <w:endnote w:type="continuationSeparator" w:id="0">
    <w:p w:rsidR="001C2517" w:rsidRDefault="001C2517" w:rsidP="006B4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517" w:rsidRDefault="001C2517" w:rsidP="006B4E00">
      <w:pPr>
        <w:spacing w:after="0" w:line="240" w:lineRule="auto"/>
      </w:pPr>
      <w:r>
        <w:separator/>
      </w:r>
    </w:p>
  </w:footnote>
  <w:footnote w:type="continuationSeparator" w:id="0">
    <w:p w:rsidR="001C2517" w:rsidRDefault="001C2517" w:rsidP="006B4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A6322"/>
    <w:multiLevelType w:val="hybridMultilevel"/>
    <w:tmpl w:val="1076F410"/>
    <w:lvl w:ilvl="0" w:tplc="284E9DD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A17620"/>
    <w:multiLevelType w:val="hybridMultilevel"/>
    <w:tmpl w:val="DB80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6449F"/>
    <w:multiLevelType w:val="multilevel"/>
    <w:tmpl w:val="13D073B8"/>
    <w:lvl w:ilvl="0">
      <w:start w:val="1"/>
      <w:numFmt w:val="decimal"/>
      <w:lvlText w:val="%1."/>
      <w:lvlJc w:val="left"/>
      <w:pPr>
        <w:ind w:left="899" w:hanging="360"/>
      </w:pPr>
    </w:lvl>
    <w:lvl w:ilvl="1">
      <w:start w:val="1"/>
      <w:numFmt w:val="decimal"/>
      <w:isLgl/>
      <w:lvlText w:val="%1.%2."/>
      <w:lvlJc w:val="left"/>
      <w:pPr>
        <w:ind w:left="1229" w:hanging="690"/>
      </w:pPr>
      <w:rPr>
        <w:b w:val="0"/>
        <w:i/>
      </w:rPr>
    </w:lvl>
    <w:lvl w:ilvl="2">
      <w:start w:val="1"/>
      <w:numFmt w:val="decimal"/>
      <w:isLgl/>
      <w:lvlText w:val="%1.%2.%3."/>
      <w:lvlJc w:val="left"/>
      <w:pPr>
        <w:ind w:left="1259" w:hanging="720"/>
      </w:pPr>
    </w:lvl>
    <w:lvl w:ilvl="3">
      <w:start w:val="1"/>
      <w:numFmt w:val="decimal"/>
      <w:isLgl/>
      <w:lvlText w:val="%1.%2.%3.%4."/>
      <w:lvlJc w:val="left"/>
      <w:pPr>
        <w:ind w:left="1259" w:hanging="720"/>
      </w:pPr>
    </w:lvl>
    <w:lvl w:ilvl="4">
      <w:start w:val="1"/>
      <w:numFmt w:val="decimal"/>
      <w:isLgl/>
      <w:lvlText w:val="%1.%2.%3.%4.%5."/>
      <w:lvlJc w:val="left"/>
      <w:pPr>
        <w:ind w:left="1619" w:hanging="1080"/>
      </w:pPr>
    </w:lvl>
    <w:lvl w:ilvl="5">
      <w:start w:val="1"/>
      <w:numFmt w:val="decimal"/>
      <w:isLgl/>
      <w:lvlText w:val="%1.%2.%3.%4.%5.%6."/>
      <w:lvlJc w:val="left"/>
      <w:pPr>
        <w:ind w:left="1619" w:hanging="1080"/>
      </w:pPr>
    </w:lvl>
    <w:lvl w:ilvl="6">
      <w:start w:val="1"/>
      <w:numFmt w:val="decimal"/>
      <w:isLgl/>
      <w:lvlText w:val="%1.%2.%3.%4.%5.%6.%7."/>
      <w:lvlJc w:val="left"/>
      <w:pPr>
        <w:ind w:left="1979" w:hanging="1440"/>
      </w:p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</w:lvl>
  </w:abstractNum>
  <w:abstractNum w:abstractNumId="3" w15:restartNumberingAfterBreak="0">
    <w:nsid w:val="2C0D20E4"/>
    <w:multiLevelType w:val="hybridMultilevel"/>
    <w:tmpl w:val="96A840EE"/>
    <w:lvl w:ilvl="0" w:tplc="BCEAD9A8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AA74773"/>
    <w:multiLevelType w:val="hybridMultilevel"/>
    <w:tmpl w:val="C8F4E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66E44"/>
    <w:multiLevelType w:val="hybridMultilevel"/>
    <w:tmpl w:val="57A6F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D3D7F"/>
    <w:multiLevelType w:val="hybridMultilevel"/>
    <w:tmpl w:val="B8ECD934"/>
    <w:lvl w:ilvl="0" w:tplc="F15633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4763848"/>
    <w:multiLevelType w:val="hybridMultilevel"/>
    <w:tmpl w:val="07546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928FA"/>
    <w:multiLevelType w:val="hybridMultilevel"/>
    <w:tmpl w:val="607CE7A4"/>
    <w:lvl w:ilvl="0" w:tplc="20C8DB9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BD6461E"/>
    <w:multiLevelType w:val="hybridMultilevel"/>
    <w:tmpl w:val="1076F410"/>
    <w:lvl w:ilvl="0" w:tplc="284E9D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6C5AE6"/>
    <w:multiLevelType w:val="hybridMultilevel"/>
    <w:tmpl w:val="0B38C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F57708"/>
    <w:multiLevelType w:val="hybridMultilevel"/>
    <w:tmpl w:val="A3B04432"/>
    <w:lvl w:ilvl="0" w:tplc="A8D68AE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0"/>
  </w:num>
  <w:num w:numId="7">
    <w:abstractNumId w:val="9"/>
  </w:num>
  <w:num w:numId="8">
    <w:abstractNumId w:val="0"/>
  </w:num>
  <w:num w:numId="9">
    <w:abstractNumId w:val="11"/>
  </w:num>
  <w:num w:numId="10">
    <w:abstractNumId w:val="7"/>
  </w:num>
  <w:num w:numId="11">
    <w:abstractNumId w:val="1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255"/>
    <w:rsid w:val="00006856"/>
    <w:rsid w:val="00013DD5"/>
    <w:rsid w:val="0002216D"/>
    <w:rsid w:val="000300BC"/>
    <w:rsid w:val="00051303"/>
    <w:rsid w:val="00060958"/>
    <w:rsid w:val="000A163E"/>
    <w:rsid w:val="000D3188"/>
    <w:rsid w:val="000D365A"/>
    <w:rsid w:val="000D4F45"/>
    <w:rsid w:val="000E48BA"/>
    <w:rsid w:val="000F67E5"/>
    <w:rsid w:val="00101BD6"/>
    <w:rsid w:val="00104B96"/>
    <w:rsid w:val="001316D3"/>
    <w:rsid w:val="00146CFB"/>
    <w:rsid w:val="001471E1"/>
    <w:rsid w:val="0015186C"/>
    <w:rsid w:val="0015228E"/>
    <w:rsid w:val="00161255"/>
    <w:rsid w:val="00161C54"/>
    <w:rsid w:val="001640E7"/>
    <w:rsid w:val="00165C24"/>
    <w:rsid w:val="001674E8"/>
    <w:rsid w:val="00172199"/>
    <w:rsid w:val="00173A85"/>
    <w:rsid w:val="00174509"/>
    <w:rsid w:val="0019125C"/>
    <w:rsid w:val="00194B63"/>
    <w:rsid w:val="00196071"/>
    <w:rsid w:val="001962B7"/>
    <w:rsid w:val="001B4A58"/>
    <w:rsid w:val="001B7735"/>
    <w:rsid w:val="001C2517"/>
    <w:rsid w:val="001C3B55"/>
    <w:rsid w:val="001C4CDC"/>
    <w:rsid w:val="001E1BB1"/>
    <w:rsid w:val="001E55A3"/>
    <w:rsid w:val="001E7F25"/>
    <w:rsid w:val="001F1CD5"/>
    <w:rsid w:val="001F6F13"/>
    <w:rsid w:val="00200C24"/>
    <w:rsid w:val="00201C0F"/>
    <w:rsid w:val="00201F73"/>
    <w:rsid w:val="002033A4"/>
    <w:rsid w:val="00217413"/>
    <w:rsid w:val="0022238E"/>
    <w:rsid w:val="00222C21"/>
    <w:rsid w:val="00226D7E"/>
    <w:rsid w:val="00226F92"/>
    <w:rsid w:val="002427BA"/>
    <w:rsid w:val="00256EF2"/>
    <w:rsid w:val="00257A7A"/>
    <w:rsid w:val="002636B4"/>
    <w:rsid w:val="002746F0"/>
    <w:rsid w:val="002825EF"/>
    <w:rsid w:val="0028429C"/>
    <w:rsid w:val="00290D8B"/>
    <w:rsid w:val="00292340"/>
    <w:rsid w:val="002929E8"/>
    <w:rsid w:val="002A07B6"/>
    <w:rsid w:val="002B2403"/>
    <w:rsid w:val="00307E7E"/>
    <w:rsid w:val="00316FBC"/>
    <w:rsid w:val="0031761A"/>
    <w:rsid w:val="00327D54"/>
    <w:rsid w:val="00330C5F"/>
    <w:rsid w:val="003341EC"/>
    <w:rsid w:val="003341EE"/>
    <w:rsid w:val="0033536E"/>
    <w:rsid w:val="00350C03"/>
    <w:rsid w:val="00362C23"/>
    <w:rsid w:val="00382613"/>
    <w:rsid w:val="003913DB"/>
    <w:rsid w:val="00393A25"/>
    <w:rsid w:val="0039777F"/>
    <w:rsid w:val="003A6D75"/>
    <w:rsid w:val="003B4494"/>
    <w:rsid w:val="003C00B3"/>
    <w:rsid w:val="003C35F3"/>
    <w:rsid w:val="003E4B31"/>
    <w:rsid w:val="003E4DF2"/>
    <w:rsid w:val="003E7161"/>
    <w:rsid w:val="003F2272"/>
    <w:rsid w:val="004038E2"/>
    <w:rsid w:val="00412E21"/>
    <w:rsid w:val="00442402"/>
    <w:rsid w:val="00457A8A"/>
    <w:rsid w:val="004708B9"/>
    <w:rsid w:val="0047106D"/>
    <w:rsid w:val="00471F3A"/>
    <w:rsid w:val="00473B86"/>
    <w:rsid w:val="00474A0D"/>
    <w:rsid w:val="00476FF2"/>
    <w:rsid w:val="00492D09"/>
    <w:rsid w:val="004B535D"/>
    <w:rsid w:val="004B639F"/>
    <w:rsid w:val="004D2E8B"/>
    <w:rsid w:val="004D7CE6"/>
    <w:rsid w:val="004E0F34"/>
    <w:rsid w:val="004F0550"/>
    <w:rsid w:val="004F0CA2"/>
    <w:rsid w:val="005015EF"/>
    <w:rsid w:val="005020EE"/>
    <w:rsid w:val="00503104"/>
    <w:rsid w:val="00531E5B"/>
    <w:rsid w:val="0053379B"/>
    <w:rsid w:val="0053433A"/>
    <w:rsid w:val="00545CD4"/>
    <w:rsid w:val="0055722B"/>
    <w:rsid w:val="00570EBB"/>
    <w:rsid w:val="00572650"/>
    <w:rsid w:val="00586F91"/>
    <w:rsid w:val="0059407A"/>
    <w:rsid w:val="0059671B"/>
    <w:rsid w:val="005A33B9"/>
    <w:rsid w:val="005C5C1D"/>
    <w:rsid w:val="005D4271"/>
    <w:rsid w:val="005D5194"/>
    <w:rsid w:val="005D684E"/>
    <w:rsid w:val="005E1AF4"/>
    <w:rsid w:val="005F6E48"/>
    <w:rsid w:val="0060451D"/>
    <w:rsid w:val="00607073"/>
    <w:rsid w:val="00631F46"/>
    <w:rsid w:val="006324A4"/>
    <w:rsid w:val="006328D9"/>
    <w:rsid w:val="00635AD8"/>
    <w:rsid w:val="00637706"/>
    <w:rsid w:val="00637D2D"/>
    <w:rsid w:val="00637D44"/>
    <w:rsid w:val="00641791"/>
    <w:rsid w:val="00641E3A"/>
    <w:rsid w:val="006452FD"/>
    <w:rsid w:val="006479C3"/>
    <w:rsid w:val="00657F88"/>
    <w:rsid w:val="00663CF4"/>
    <w:rsid w:val="00670711"/>
    <w:rsid w:val="006710D4"/>
    <w:rsid w:val="0068397C"/>
    <w:rsid w:val="00684DC3"/>
    <w:rsid w:val="006A470B"/>
    <w:rsid w:val="006A50CF"/>
    <w:rsid w:val="006B4E00"/>
    <w:rsid w:val="006B633E"/>
    <w:rsid w:val="006C2429"/>
    <w:rsid w:val="006C396E"/>
    <w:rsid w:val="006C3B74"/>
    <w:rsid w:val="006E607B"/>
    <w:rsid w:val="006E71FD"/>
    <w:rsid w:val="006F6BBF"/>
    <w:rsid w:val="00703427"/>
    <w:rsid w:val="00710820"/>
    <w:rsid w:val="00710FDB"/>
    <w:rsid w:val="00712D35"/>
    <w:rsid w:val="00726C6F"/>
    <w:rsid w:val="00754681"/>
    <w:rsid w:val="00755F0F"/>
    <w:rsid w:val="00764A3A"/>
    <w:rsid w:val="00764CFA"/>
    <w:rsid w:val="00773B71"/>
    <w:rsid w:val="007818CE"/>
    <w:rsid w:val="007A2839"/>
    <w:rsid w:val="007B396B"/>
    <w:rsid w:val="007B5545"/>
    <w:rsid w:val="007C33A8"/>
    <w:rsid w:val="007E3E5D"/>
    <w:rsid w:val="007F09A1"/>
    <w:rsid w:val="007F571C"/>
    <w:rsid w:val="00815FB6"/>
    <w:rsid w:val="0082080D"/>
    <w:rsid w:val="00826FE5"/>
    <w:rsid w:val="00852FAA"/>
    <w:rsid w:val="008570ED"/>
    <w:rsid w:val="00864B01"/>
    <w:rsid w:val="0087668B"/>
    <w:rsid w:val="0089180D"/>
    <w:rsid w:val="00892E68"/>
    <w:rsid w:val="008D1739"/>
    <w:rsid w:val="008D204A"/>
    <w:rsid w:val="008D28FF"/>
    <w:rsid w:val="008E1E94"/>
    <w:rsid w:val="008E2BB9"/>
    <w:rsid w:val="008E2C59"/>
    <w:rsid w:val="008E334C"/>
    <w:rsid w:val="008E37DD"/>
    <w:rsid w:val="008F2334"/>
    <w:rsid w:val="008F308C"/>
    <w:rsid w:val="008F36D7"/>
    <w:rsid w:val="008F4D04"/>
    <w:rsid w:val="00905778"/>
    <w:rsid w:val="00906562"/>
    <w:rsid w:val="00907568"/>
    <w:rsid w:val="009077CF"/>
    <w:rsid w:val="009111E7"/>
    <w:rsid w:val="00915098"/>
    <w:rsid w:val="00915EFE"/>
    <w:rsid w:val="00922533"/>
    <w:rsid w:val="009350BC"/>
    <w:rsid w:val="00941BB1"/>
    <w:rsid w:val="00943D42"/>
    <w:rsid w:val="0094591C"/>
    <w:rsid w:val="00961C2E"/>
    <w:rsid w:val="00984858"/>
    <w:rsid w:val="00987625"/>
    <w:rsid w:val="00994585"/>
    <w:rsid w:val="00997EC1"/>
    <w:rsid w:val="009F07DC"/>
    <w:rsid w:val="00A1346C"/>
    <w:rsid w:val="00A200D1"/>
    <w:rsid w:val="00A3277C"/>
    <w:rsid w:val="00A60C91"/>
    <w:rsid w:val="00A66A1C"/>
    <w:rsid w:val="00A70147"/>
    <w:rsid w:val="00A764A3"/>
    <w:rsid w:val="00AA2C70"/>
    <w:rsid w:val="00AA7F3A"/>
    <w:rsid w:val="00AB2E55"/>
    <w:rsid w:val="00AB4DED"/>
    <w:rsid w:val="00AD255B"/>
    <w:rsid w:val="00AD2F51"/>
    <w:rsid w:val="00AE42B5"/>
    <w:rsid w:val="00AF194E"/>
    <w:rsid w:val="00AF6C9D"/>
    <w:rsid w:val="00B01442"/>
    <w:rsid w:val="00B06D5D"/>
    <w:rsid w:val="00B14EDA"/>
    <w:rsid w:val="00B31F8B"/>
    <w:rsid w:val="00B35E22"/>
    <w:rsid w:val="00B54ED9"/>
    <w:rsid w:val="00B758D7"/>
    <w:rsid w:val="00B82605"/>
    <w:rsid w:val="00B87B38"/>
    <w:rsid w:val="00B9061B"/>
    <w:rsid w:val="00BA1FA4"/>
    <w:rsid w:val="00BA3A77"/>
    <w:rsid w:val="00BA6DBD"/>
    <w:rsid w:val="00BA76EB"/>
    <w:rsid w:val="00BB677D"/>
    <w:rsid w:val="00BC2E9B"/>
    <w:rsid w:val="00BC7623"/>
    <w:rsid w:val="00BD37CF"/>
    <w:rsid w:val="00BD594B"/>
    <w:rsid w:val="00BE4373"/>
    <w:rsid w:val="00BE44C4"/>
    <w:rsid w:val="00BE48F0"/>
    <w:rsid w:val="00BF008D"/>
    <w:rsid w:val="00BF01CB"/>
    <w:rsid w:val="00BF05EA"/>
    <w:rsid w:val="00BF3DC5"/>
    <w:rsid w:val="00BF5E61"/>
    <w:rsid w:val="00C14808"/>
    <w:rsid w:val="00C16D29"/>
    <w:rsid w:val="00C421B9"/>
    <w:rsid w:val="00C432EC"/>
    <w:rsid w:val="00C437C8"/>
    <w:rsid w:val="00C52F39"/>
    <w:rsid w:val="00C9161B"/>
    <w:rsid w:val="00CA234B"/>
    <w:rsid w:val="00CA281B"/>
    <w:rsid w:val="00CE2833"/>
    <w:rsid w:val="00CE5B64"/>
    <w:rsid w:val="00CF0BE5"/>
    <w:rsid w:val="00CF217D"/>
    <w:rsid w:val="00D17C7C"/>
    <w:rsid w:val="00D20EBB"/>
    <w:rsid w:val="00D32121"/>
    <w:rsid w:val="00D50579"/>
    <w:rsid w:val="00D5161E"/>
    <w:rsid w:val="00D71F90"/>
    <w:rsid w:val="00D77096"/>
    <w:rsid w:val="00D80678"/>
    <w:rsid w:val="00D90968"/>
    <w:rsid w:val="00D919DA"/>
    <w:rsid w:val="00D935AD"/>
    <w:rsid w:val="00D94F1C"/>
    <w:rsid w:val="00DA230F"/>
    <w:rsid w:val="00DA4FD3"/>
    <w:rsid w:val="00DD2B10"/>
    <w:rsid w:val="00DF0DD0"/>
    <w:rsid w:val="00DF5FBF"/>
    <w:rsid w:val="00E07DC8"/>
    <w:rsid w:val="00E07F5C"/>
    <w:rsid w:val="00E12E09"/>
    <w:rsid w:val="00E2008D"/>
    <w:rsid w:val="00E21863"/>
    <w:rsid w:val="00E31733"/>
    <w:rsid w:val="00E533F7"/>
    <w:rsid w:val="00E61421"/>
    <w:rsid w:val="00E62D73"/>
    <w:rsid w:val="00E62FB6"/>
    <w:rsid w:val="00E667A3"/>
    <w:rsid w:val="00E74D38"/>
    <w:rsid w:val="00E768D2"/>
    <w:rsid w:val="00E77B64"/>
    <w:rsid w:val="00E82621"/>
    <w:rsid w:val="00E95894"/>
    <w:rsid w:val="00EB497E"/>
    <w:rsid w:val="00EC0B94"/>
    <w:rsid w:val="00EF436C"/>
    <w:rsid w:val="00EF589B"/>
    <w:rsid w:val="00F01991"/>
    <w:rsid w:val="00F03731"/>
    <w:rsid w:val="00F162EF"/>
    <w:rsid w:val="00F166A0"/>
    <w:rsid w:val="00F2016E"/>
    <w:rsid w:val="00F20928"/>
    <w:rsid w:val="00F21E00"/>
    <w:rsid w:val="00F2456F"/>
    <w:rsid w:val="00F378BF"/>
    <w:rsid w:val="00F408AC"/>
    <w:rsid w:val="00F532DF"/>
    <w:rsid w:val="00F765DF"/>
    <w:rsid w:val="00F916AA"/>
    <w:rsid w:val="00F957E4"/>
    <w:rsid w:val="00F95C03"/>
    <w:rsid w:val="00FA0792"/>
    <w:rsid w:val="00FC3A6A"/>
    <w:rsid w:val="00FC496E"/>
    <w:rsid w:val="00FC543B"/>
    <w:rsid w:val="00FD00FA"/>
    <w:rsid w:val="00FD7113"/>
    <w:rsid w:val="00FF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DE76C"/>
  <w15:docId w15:val="{4733511D-D3B1-45D7-ABCD-FF89B711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F3A"/>
  </w:style>
  <w:style w:type="paragraph" w:styleId="2">
    <w:name w:val="heading 2"/>
    <w:basedOn w:val="a"/>
    <w:link w:val="20"/>
    <w:uiPriority w:val="9"/>
    <w:qFormat/>
    <w:rsid w:val="001B77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2238E"/>
    <w:pPr>
      <w:ind w:left="720"/>
      <w:contextualSpacing/>
    </w:pPr>
  </w:style>
  <w:style w:type="table" w:styleId="a4">
    <w:name w:val="Table Grid"/>
    <w:basedOn w:val="a1"/>
    <w:uiPriority w:val="59"/>
    <w:rsid w:val="0022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0pt">
    <w:name w:val="Основной текст (4) + 10 pt"/>
    <w:basedOn w:val="a0"/>
    <w:uiPriority w:val="99"/>
    <w:rsid w:val="008F4D04"/>
    <w:rPr>
      <w:rFonts w:ascii="Arial" w:hAnsi="Arial" w:cs="Arial" w:hint="default"/>
      <w:spacing w:val="-4"/>
      <w:sz w:val="19"/>
      <w:szCs w:val="19"/>
      <w:shd w:val="clear" w:color="auto" w:fill="FFFFFF"/>
    </w:rPr>
  </w:style>
  <w:style w:type="character" w:styleId="a5">
    <w:name w:val="Strong"/>
    <w:basedOn w:val="a0"/>
    <w:uiPriority w:val="22"/>
    <w:qFormat/>
    <w:rsid w:val="008F4D04"/>
    <w:rPr>
      <w:b/>
      <w:bCs/>
    </w:rPr>
  </w:style>
  <w:style w:type="character" w:styleId="a6">
    <w:name w:val="Emphasis"/>
    <w:basedOn w:val="a0"/>
    <w:uiPriority w:val="20"/>
    <w:qFormat/>
    <w:rsid w:val="00D94F1C"/>
    <w:rPr>
      <w:i/>
      <w:iCs/>
    </w:rPr>
  </w:style>
  <w:style w:type="character" w:styleId="a7">
    <w:name w:val="Hyperlink"/>
    <w:uiPriority w:val="99"/>
    <w:unhideWhenUsed/>
    <w:rsid w:val="00194B63"/>
    <w:rPr>
      <w:color w:val="0000FF"/>
      <w:u w:val="single"/>
    </w:rPr>
  </w:style>
  <w:style w:type="paragraph" w:customStyle="1" w:styleId="Default">
    <w:name w:val="Default"/>
    <w:rsid w:val="00194B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B4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B4E00"/>
  </w:style>
  <w:style w:type="paragraph" w:styleId="aa">
    <w:name w:val="footer"/>
    <w:basedOn w:val="a"/>
    <w:link w:val="ab"/>
    <w:unhideWhenUsed/>
    <w:rsid w:val="006B4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6B4E00"/>
  </w:style>
  <w:style w:type="paragraph" w:styleId="ac">
    <w:name w:val="Body Text"/>
    <w:basedOn w:val="a"/>
    <w:link w:val="ad"/>
    <w:uiPriority w:val="99"/>
    <w:unhideWhenUsed/>
    <w:rsid w:val="0094591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uiPriority w:val="99"/>
    <w:rsid w:val="0094591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1">
    <w:name w:val="s1"/>
    <w:basedOn w:val="a0"/>
    <w:rsid w:val="00BA1FA4"/>
  </w:style>
  <w:style w:type="character" w:customStyle="1" w:styleId="s3">
    <w:name w:val="s3"/>
    <w:basedOn w:val="a0"/>
    <w:rsid w:val="00BA1FA4"/>
  </w:style>
  <w:style w:type="paragraph" w:styleId="ae">
    <w:name w:val="Title"/>
    <w:basedOn w:val="a"/>
    <w:link w:val="af"/>
    <w:qFormat/>
    <w:rsid w:val="00F916AA"/>
    <w:pPr>
      <w:widowControl w:val="0"/>
      <w:snapToGrid w:val="0"/>
      <w:spacing w:after="0" w:line="260" w:lineRule="atLeast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F916A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77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armsname">
    <w:name w:val="parms__name"/>
    <w:basedOn w:val="a0"/>
    <w:rsid w:val="001B7735"/>
  </w:style>
  <w:style w:type="character" w:customStyle="1" w:styleId="book-inf">
    <w:name w:val="book-inf"/>
    <w:basedOn w:val="a0"/>
    <w:rsid w:val="001B7735"/>
  </w:style>
  <w:style w:type="paragraph" w:styleId="af0">
    <w:name w:val="Normal (Web)"/>
    <w:basedOn w:val="a"/>
    <w:uiPriority w:val="99"/>
    <w:unhideWhenUsed/>
    <w:rsid w:val="001B7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7735"/>
  </w:style>
  <w:style w:type="character" w:customStyle="1" w:styleId="st1">
    <w:name w:val="st1"/>
    <w:basedOn w:val="a0"/>
    <w:rsid w:val="009111E7"/>
  </w:style>
  <w:style w:type="paragraph" w:styleId="af1">
    <w:name w:val="Balloon Text"/>
    <w:basedOn w:val="a"/>
    <w:link w:val="af2"/>
    <w:uiPriority w:val="99"/>
    <w:semiHidden/>
    <w:unhideWhenUsed/>
    <w:rsid w:val="00647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479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3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2724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6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3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9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5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5451">
                      <w:marLeft w:val="2250"/>
                      <w:marRight w:val="39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2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75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66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075270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78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975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460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53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653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752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895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874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56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6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16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8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5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41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2095">
              <w:marLeft w:val="0"/>
              <w:marRight w:val="0"/>
              <w:marTop w:val="0"/>
              <w:marBottom w:val="225"/>
              <w:divBdr>
                <w:top w:val="single" w:sz="6" w:space="0" w:color="FCCD59"/>
                <w:left w:val="none" w:sz="0" w:space="0" w:color="auto"/>
                <w:bottom w:val="single" w:sz="6" w:space="0" w:color="FCCD59"/>
                <w:right w:val="none" w:sz="0" w:space="0" w:color="auto"/>
              </w:divBdr>
              <w:divsChild>
                <w:div w:id="4693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0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item.asp?id=2424956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25B63-0723-4A16-AF02-F90ED479B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15</Pages>
  <Words>5870</Words>
  <Characters>33463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41</cp:revision>
  <cp:lastPrinted>2019-05-28T02:42:00Z</cp:lastPrinted>
  <dcterms:created xsi:type="dcterms:W3CDTF">2019-05-22T09:05:00Z</dcterms:created>
  <dcterms:modified xsi:type="dcterms:W3CDTF">2019-10-22T00:51:00Z</dcterms:modified>
</cp:coreProperties>
</file>